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F1F16" w14:textId="2DB6011A" w:rsidR="00086388" w:rsidRPr="00E96946" w:rsidRDefault="00086388" w:rsidP="00086388">
      <w:pPr>
        <w:spacing w:after="240" w:line="240" w:lineRule="auto"/>
        <w:jc w:val="center"/>
        <w:outlineLvl w:val="0"/>
        <w:rPr>
          <w:rFonts w:ascii="Arial Narrow" w:hAnsi="Arial Narrow"/>
          <w:color w:val="000000"/>
          <w:kern w:val="36"/>
          <w:sz w:val="48"/>
        </w:rPr>
      </w:pPr>
      <w:r w:rsidRPr="00E96946">
        <w:rPr>
          <w:rFonts w:ascii="Arial Narrow" w:hAnsi="Arial Narrow"/>
          <w:color w:val="000000"/>
          <w:kern w:val="36"/>
          <w:sz w:val="48"/>
        </w:rPr>
        <w:t>Privacy Policy</w:t>
      </w:r>
    </w:p>
    <w:p w14:paraId="2FE7DA26" w14:textId="347EA40E" w:rsidR="00650455" w:rsidRPr="004C308E" w:rsidRDefault="00650455" w:rsidP="004C308E">
      <w:pPr>
        <w:spacing w:after="0" w:line="480" w:lineRule="auto"/>
        <w:outlineLvl w:val="1"/>
        <w:rPr>
          <w:rFonts w:ascii="Arial Narrow" w:eastAsia="Times New Roman" w:hAnsi="Arial Narrow" w:cstheme="minorHAnsi"/>
          <w:color w:val="000000"/>
          <w:sz w:val="32"/>
          <w:szCs w:val="32"/>
          <w:lang w:eastAsia="en-AU"/>
        </w:rPr>
      </w:pPr>
      <w:r w:rsidRPr="004C308E">
        <w:rPr>
          <w:rFonts w:ascii="Arial Narrow" w:eastAsia="Times New Roman" w:hAnsi="Arial Narrow" w:cstheme="minorHAnsi"/>
          <w:color w:val="000000"/>
          <w:sz w:val="32"/>
          <w:szCs w:val="32"/>
          <w:lang w:eastAsia="en-AU"/>
        </w:rPr>
        <w:t>Overview</w:t>
      </w:r>
    </w:p>
    <w:p w14:paraId="69BA14F9" w14:textId="79029DFA" w:rsidR="00650455" w:rsidRPr="00E96946" w:rsidRDefault="007520AD" w:rsidP="00650455">
      <w:pPr>
        <w:spacing w:after="240" w:line="240" w:lineRule="auto"/>
        <w:rPr>
          <w:rFonts w:ascii="Arial Narrow" w:hAnsi="Arial Narrow"/>
          <w:color w:val="000000"/>
        </w:rPr>
      </w:pPr>
      <w:r>
        <w:rPr>
          <w:rFonts w:ascii="Arial Narrow" w:hAnsi="Arial Narrow"/>
          <w:color w:val="000000"/>
        </w:rPr>
        <w:t>WT Howard Funeral Services</w:t>
      </w:r>
      <w:r w:rsidR="00650455" w:rsidRPr="00E96946">
        <w:rPr>
          <w:rFonts w:ascii="Arial Narrow" w:hAnsi="Arial Narrow"/>
          <w:color w:val="000000"/>
        </w:rPr>
        <w:t xml:space="preserve"> Pty Ltd (ABN </w:t>
      </w:r>
      <w:r>
        <w:rPr>
          <w:rFonts w:ascii="Arial Narrow" w:hAnsi="Arial Narrow"/>
          <w:color w:val="000000"/>
        </w:rPr>
        <w:t>5660916090</w:t>
      </w:r>
      <w:r w:rsidR="00650455" w:rsidRPr="00E96946">
        <w:rPr>
          <w:rFonts w:ascii="Arial Narrow" w:hAnsi="Arial Narrow"/>
          <w:color w:val="000000"/>
        </w:rPr>
        <w:t xml:space="preserve">) </w:t>
      </w:r>
      <w:r w:rsidR="003C6541">
        <w:rPr>
          <w:rFonts w:ascii="Arial Narrow" w:hAnsi="Arial Narrow"/>
          <w:color w:val="000000"/>
        </w:rPr>
        <w:t xml:space="preserve">(trading as </w:t>
      </w:r>
      <w:r>
        <w:rPr>
          <w:rFonts w:ascii="Arial Narrow" w:hAnsi="Arial Narrow"/>
          <w:color w:val="000000"/>
        </w:rPr>
        <w:t>Great Lakes Funerals</w:t>
      </w:r>
      <w:r w:rsidR="003C6541">
        <w:rPr>
          <w:rFonts w:ascii="Arial Narrow" w:hAnsi="Arial Narrow"/>
          <w:color w:val="000000"/>
        </w:rPr>
        <w:t xml:space="preserve">) </w:t>
      </w:r>
      <w:r w:rsidR="00650455" w:rsidRPr="00E96946">
        <w:rPr>
          <w:rFonts w:ascii="Arial Narrow" w:hAnsi="Arial Narrow"/>
          <w:color w:val="000000"/>
        </w:rPr>
        <w:t>(“we</w:t>
      </w:r>
      <w:r w:rsidR="00650455" w:rsidRPr="004C308E">
        <w:rPr>
          <w:rFonts w:ascii="Arial Narrow" w:eastAsia="Times New Roman" w:hAnsi="Arial Narrow" w:cstheme="minorHAnsi"/>
          <w:color w:val="000000"/>
          <w:lang w:eastAsia="en-AU"/>
        </w:rPr>
        <w:t>”)</w:t>
      </w:r>
      <w:r w:rsidR="00E96946">
        <w:rPr>
          <w:rFonts w:ascii="Arial Narrow" w:eastAsia="Times New Roman" w:hAnsi="Arial Narrow" w:cstheme="minorHAnsi"/>
          <w:color w:val="000000"/>
          <w:lang w:eastAsia="en-AU"/>
        </w:rPr>
        <w:t xml:space="preserve"> </w:t>
      </w:r>
      <w:r w:rsidR="003C6541">
        <w:rPr>
          <w:rFonts w:ascii="Arial Narrow" w:hAnsi="Arial Narrow"/>
          <w:color w:val="000000"/>
        </w:rPr>
        <w:t xml:space="preserve">is </w:t>
      </w:r>
      <w:r w:rsidR="00650455" w:rsidRPr="00E96946">
        <w:rPr>
          <w:rFonts w:ascii="Arial Narrow" w:hAnsi="Arial Narrow"/>
          <w:color w:val="000000"/>
        </w:rPr>
        <w:t xml:space="preserve">committed to protecting </w:t>
      </w:r>
      <w:r w:rsidR="00650455" w:rsidRPr="004C308E">
        <w:rPr>
          <w:rFonts w:ascii="Arial Narrow" w:eastAsia="Times New Roman" w:hAnsi="Arial Narrow" w:cstheme="minorHAnsi"/>
          <w:color w:val="000000"/>
          <w:lang w:eastAsia="en-AU"/>
        </w:rPr>
        <w:t>and respecting</w:t>
      </w:r>
      <w:r w:rsidR="00650455" w:rsidRPr="00E96946">
        <w:rPr>
          <w:rFonts w:ascii="Arial Narrow" w:hAnsi="Arial Narrow"/>
          <w:color w:val="000000"/>
        </w:rPr>
        <w:t xml:space="preserve"> </w:t>
      </w:r>
      <w:r w:rsidR="00650455" w:rsidRPr="004C308E">
        <w:rPr>
          <w:rFonts w:ascii="Arial Narrow" w:eastAsia="Times New Roman" w:hAnsi="Arial Narrow" w:cstheme="minorHAnsi"/>
          <w:color w:val="000000"/>
          <w:lang w:eastAsia="en-AU"/>
        </w:rPr>
        <w:t>privacy</w:t>
      </w:r>
      <w:r w:rsidR="00650455" w:rsidRPr="00E96946">
        <w:rPr>
          <w:rFonts w:ascii="Arial Narrow" w:hAnsi="Arial Narrow"/>
          <w:color w:val="000000"/>
        </w:rPr>
        <w:t xml:space="preserve">. In collecting and handling personal information (including sensitive information), we are bound by the Privacy Act 1988 including the Australian Privacy Principles </w:t>
      </w:r>
      <w:r w:rsidR="00650455" w:rsidRPr="004C308E">
        <w:rPr>
          <w:rFonts w:ascii="Arial Narrow" w:eastAsia="Times New Roman" w:hAnsi="Arial Narrow" w:cstheme="minorHAnsi"/>
          <w:color w:val="000000"/>
          <w:lang w:eastAsia="en-AU"/>
        </w:rPr>
        <w:t>(</w:t>
      </w:r>
      <w:r w:rsidR="00A06F86">
        <w:rPr>
          <w:rFonts w:ascii="Arial Narrow" w:eastAsia="Times New Roman" w:hAnsi="Arial Narrow" w:cstheme="minorHAnsi"/>
          <w:color w:val="000000"/>
          <w:lang w:eastAsia="en-AU"/>
        </w:rPr>
        <w:t>“</w:t>
      </w:r>
      <w:r w:rsidR="00650455" w:rsidRPr="00E96946">
        <w:rPr>
          <w:rFonts w:ascii="Arial Narrow" w:hAnsi="Arial Narrow"/>
          <w:color w:val="000000"/>
        </w:rPr>
        <w:t>APPs</w:t>
      </w:r>
      <w:r w:rsidR="00A06F86">
        <w:rPr>
          <w:rFonts w:ascii="Arial Narrow" w:eastAsia="Times New Roman" w:hAnsi="Arial Narrow" w:cstheme="minorHAnsi"/>
          <w:color w:val="000000"/>
          <w:lang w:eastAsia="en-AU"/>
        </w:rPr>
        <w:t>”</w:t>
      </w:r>
      <w:r w:rsidR="00650455" w:rsidRPr="004C308E">
        <w:rPr>
          <w:rFonts w:ascii="Arial Narrow" w:eastAsia="Times New Roman" w:hAnsi="Arial Narrow" w:cstheme="minorHAnsi"/>
          <w:color w:val="000000"/>
          <w:lang w:eastAsia="en-AU"/>
        </w:rPr>
        <w:t>)</w:t>
      </w:r>
      <w:r w:rsidR="00650455" w:rsidRPr="00E96946">
        <w:rPr>
          <w:rFonts w:ascii="Arial Narrow" w:hAnsi="Arial Narrow"/>
          <w:color w:val="000000"/>
        </w:rPr>
        <w:t xml:space="preserve"> and Privacy Regulations.</w:t>
      </w:r>
    </w:p>
    <w:p w14:paraId="48C44490" w14:textId="3803A655" w:rsidR="00650455" w:rsidRDefault="00650455" w:rsidP="00463844">
      <w:pPr>
        <w:spacing w:after="0" w:line="240" w:lineRule="auto"/>
        <w:rPr>
          <w:rFonts w:ascii="Arial Narrow" w:eastAsia="Times New Roman" w:hAnsi="Arial Narrow" w:cstheme="minorHAnsi"/>
          <w:color w:val="000000"/>
          <w:lang w:eastAsia="en-AU"/>
        </w:rPr>
      </w:pPr>
      <w:r w:rsidRPr="00E96946">
        <w:rPr>
          <w:rFonts w:ascii="Arial Narrow" w:hAnsi="Arial Narrow"/>
          <w:color w:val="000000"/>
        </w:rPr>
        <w:t xml:space="preserve">This Privacy Policy explains the </w:t>
      </w:r>
      <w:r w:rsidRPr="004C308E">
        <w:rPr>
          <w:rFonts w:ascii="Arial Narrow" w:eastAsia="Times New Roman" w:hAnsi="Arial Narrow" w:cstheme="minorHAnsi"/>
          <w:color w:val="000000"/>
          <w:lang w:eastAsia="en-AU"/>
        </w:rPr>
        <w:t>following:</w:t>
      </w:r>
    </w:p>
    <w:p w14:paraId="61C20D2E" w14:textId="3C86827A" w:rsidR="00C1155A" w:rsidRPr="00400081" w:rsidRDefault="00C1155A" w:rsidP="00C1155A">
      <w:pPr>
        <w:pStyle w:val="ListParagraph"/>
        <w:numPr>
          <w:ilvl w:val="0"/>
          <w:numId w:val="7"/>
        </w:numPr>
        <w:spacing w:after="240" w:line="240" w:lineRule="auto"/>
        <w:rPr>
          <w:rFonts w:ascii="Arial Narrow" w:eastAsia="Times New Roman" w:hAnsi="Arial Narrow" w:cstheme="minorHAnsi"/>
          <w:color w:val="000000"/>
          <w:lang w:eastAsia="en-AU"/>
        </w:rPr>
      </w:pPr>
      <w:r>
        <w:rPr>
          <w:rFonts w:ascii="Arial Narrow" w:eastAsia="Times New Roman" w:hAnsi="Arial Narrow" w:cstheme="minorHAnsi"/>
          <w:color w:val="000000"/>
          <w:lang w:eastAsia="en-AU"/>
        </w:rPr>
        <w:t>acceptance</w:t>
      </w:r>
      <w:r w:rsidRPr="00400081">
        <w:rPr>
          <w:rFonts w:ascii="Arial Narrow" w:eastAsia="Times New Roman" w:hAnsi="Arial Narrow" w:cstheme="minorHAnsi"/>
          <w:color w:val="000000"/>
          <w:lang w:eastAsia="en-AU"/>
        </w:rPr>
        <w:t xml:space="preserve"> </w:t>
      </w:r>
      <w:r>
        <w:rPr>
          <w:rFonts w:ascii="Arial Narrow" w:eastAsia="Times New Roman" w:hAnsi="Arial Narrow" w:cstheme="minorHAnsi"/>
          <w:color w:val="000000"/>
          <w:lang w:eastAsia="en-AU"/>
        </w:rPr>
        <w:t>of the policy</w:t>
      </w:r>
    </w:p>
    <w:p w14:paraId="24D68A5B" w14:textId="0D4920D4" w:rsidR="00650455" w:rsidRDefault="00A06F86" w:rsidP="00650455">
      <w:pPr>
        <w:pStyle w:val="ListParagraph"/>
        <w:numPr>
          <w:ilvl w:val="0"/>
          <w:numId w:val="7"/>
        </w:numPr>
        <w:spacing w:after="240" w:line="240" w:lineRule="auto"/>
        <w:rPr>
          <w:rFonts w:ascii="Arial Narrow" w:eastAsia="Times New Roman" w:hAnsi="Arial Narrow" w:cstheme="minorHAnsi"/>
          <w:color w:val="000000"/>
          <w:lang w:eastAsia="en-AU"/>
        </w:rPr>
      </w:pPr>
      <w:r>
        <w:rPr>
          <w:rFonts w:ascii="Arial Narrow" w:eastAsia="Times New Roman" w:hAnsi="Arial Narrow" w:cstheme="minorHAnsi"/>
          <w:color w:val="000000"/>
          <w:lang w:eastAsia="en-AU"/>
        </w:rPr>
        <w:t>the types</w:t>
      </w:r>
      <w:r w:rsidRPr="00E96946">
        <w:rPr>
          <w:rFonts w:ascii="Arial Narrow" w:hAnsi="Arial Narrow"/>
          <w:color w:val="000000"/>
        </w:rPr>
        <w:t xml:space="preserve"> of information</w:t>
      </w:r>
      <w:r w:rsidR="00650455" w:rsidRPr="00E96946">
        <w:rPr>
          <w:rFonts w:ascii="Arial Narrow" w:hAnsi="Arial Narrow"/>
          <w:color w:val="000000"/>
        </w:rPr>
        <w:t xml:space="preserve"> we </w:t>
      </w:r>
      <w:r w:rsidR="00650455" w:rsidRPr="004C308E">
        <w:rPr>
          <w:rFonts w:ascii="Arial Narrow" w:eastAsia="Times New Roman" w:hAnsi="Arial Narrow" w:cstheme="minorHAnsi"/>
          <w:color w:val="000000"/>
          <w:lang w:eastAsia="en-AU"/>
        </w:rPr>
        <w:t xml:space="preserve">may </w:t>
      </w:r>
      <w:r w:rsidR="00650455" w:rsidRPr="00E96946">
        <w:rPr>
          <w:rFonts w:ascii="Arial Narrow" w:hAnsi="Arial Narrow"/>
          <w:color w:val="000000"/>
        </w:rPr>
        <w:t xml:space="preserve">collect </w:t>
      </w:r>
    </w:p>
    <w:p w14:paraId="599AC19A" w14:textId="76EACED1" w:rsidR="00650455" w:rsidRDefault="00A06F86" w:rsidP="00650455">
      <w:pPr>
        <w:pStyle w:val="ListParagraph"/>
        <w:numPr>
          <w:ilvl w:val="0"/>
          <w:numId w:val="7"/>
        </w:numPr>
        <w:spacing w:after="240" w:line="240" w:lineRule="auto"/>
        <w:rPr>
          <w:rFonts w:ascii="Arial Narrow" w:eastAsia="Times New Roman" w:hAnsi="Arial Narrow" w:cstheme="minorHAnsi"/>
          <w:color w:val="000000"/>
          <w:lang w:eastAsia="en-AU"/>
        </w:rPr>
      </w:pPr>
      <w:r>
        <w:rPr>
          <w:rFonts w:ascii="Arial Narrow" w:eastAsia="Times New Roman" w:hAnsi="Arial Narrow" w:cstheme="minorHAnsi"/>
          <w:color w:val="000000"/>
          <w:lang w:eastAsia="en-AU"/>
        </w:rPr>
        <w:t xml:space="preserve">why we gather the information </w:t>
      </w:r>
      <w:r w:rsidRPr="00E96946">
        <w:rPr>
          <w:rFonts w:ascii="Arial Narrow" w:hAnsi="Arial Narrow"/>
          <w:color w:val="000000"/>
        </w:rPr>
        <w:t xml:space="preserve">and </w:t>
      </w:r>
      <w:r w:rsidR="00C1155A" w:rsidRPr="00E96946">
        <w:rPr>
          <w:rFonts w:ascii="Arial Narrow" w:hAnsi="Arial Narrow"/>
          <w:color w:val="000000"/>
        </w:rPr>
        <w:t xml:space="preserve">how we </w:t>
      </w:r>
      <w:r w:rsidR="00C1155A">
        <w:rPr>
          <w:rFonts w:ascii="Arial Narrow" w:eastAsia="Times New Roman" w:hAnsi="Arial Narrow" w:cstheme="minorHAnsi"/>
          <w:color w:val="000000"/>
          <w:lang w:eastAsia="en-AU"/>
        </w:rPr>
        <w:t>use it</w:t>
      </w:r>
    </w:p>
    <w:p w14:paraId="0676306B" w14:textId="77777777" w:rsidR="001D5A0D" w:rsidRDefault="00C1155A" w:rsidP="00650455">
      <w:pPr>
        <w:pStyle w:val="ListParagraph"/>
        <w:numPr>
          <w:ilvl w:val="0"/>
          <w:numId w:val="7"/>
        </w:numPr>
        <w:spacing w:after="240" w:line="240" w:lineRule="auto"/>
        <w:rPr>
          <w:rFonts w:ascii="Arial Narrow" w:eastAsia="Times New Roman" w:hAnsi="Arial Narrow" w:cstheme="minorHAnsi"/>
          <w:color w:val="000000"/>
          <w:lang w:eastAsia="en-AU"/>
        </w:rPr>
      </w:pPr>
      <w:r>
        <w:rPr>
          <w:rFonts w:ascii="Arial Narrow" w:eastAsia="Times New Roman" w:hAnsi="Arial Narrow" w:cstheme="minorHAnsi"/>
          <w:color w:val="000000"/>
          <w:lang w:eastAsia="en-AU"/>
        </w:rPr>
        <w:t>direct m</w:t>
      </w:r>
      <w:r w:rsidR="00A06F86">
        <w:rPr>
          <w:rFonts w:ascii="Arial Narrow" w:eastAsia="Times New Roman" w:hAnsi="Arial Narrow" w:cstheme="minorHAnsi"/>
          <w:color w:val="000000"/>
          <w:lang w:eastAsia="en-AU"/>
        </w:rPr>
        <w:t>arketing</w:t>
      </w:r>
      <w:r>
        <w:rPr>
          <w:rFonts w:ascii="Arial Narrow" w:eastAsia="Times New Roman" w:hAnsi="Arial Narrow" w:cstheme="minorHAnsi"/>
          <w:color w:val="000000"/>
          <w:lang w:eastAsia="en-AU"/>
        </w:rPr>
        <w:t xml:space="preserve"> </w:t>
      </w:r>
    </w:p>
    <w:p w14:paraId="14520ACF" w14:textId="24BD9744" w:rsidR="00C1155A" w:rsidRDefault="00C1155A" w:rsidP="00650455">
      <w:pPr>
        <w:pStyle w:val="ListParagraph"/>
        <w:numPr>
          <w:ilvl w:val="0"/>
          <w:numId w:val="7"/>
        </w:numPr>
        <w:spacing w:after="240" w:line="240" w:lineRule="auto"/>
        <w:rPr>
          <w:rFonts w:ascii="Arial Narrow" w:eastAsia="Times New Roman" w:hAnsi="Arial Narrow" w:cstheme="minorHAnsi"/>
          <w:color w:val="000000"/>
          <w:lang w:eastAsia="en-AU"/>
        </w:rPr>
      </w:pPr>
      <w:r w:rsidRPr="00E96946">
        <w:rPr>
          <w:rFonts w:ascii="Arial Narrow" w:hAnsi="Arial Narrow"/>
          <w:color w:val="000000"/>
        </w:rPr>
        <w:t>security</w:t>
      </w:r>
    </w:p>
    <w:p w14:paraId="2BF02664" w14:textId="1860D9DB" w:rsidR="00A06F86" w:rsidRDefault="00650455" w:rsidP="00650455">
      <w:pPr>
        <w:pStyle w:val="ListParagraph"/>
        <w:numPr>
          <w:ilvl w:val="0"/>
          <w:numId w:val="7"/>
        </w:numPr>
        <w:spacing w:after="240" w:line="240" w:lineRule="auto"/>
        <w:rPr>
          <w:rFonts w:ascii="Arial Narrow" w:eastAsia="Times New Roman" w:hAnsi="Arial Narrow" w:cstheme="minorHAnsi"/>
          <w:color w:val="000000"/>
          <w:lang w:eastAsia="en-AU"/>
        </w:rPr>
      </w:pPr>
      <w:r w:rsidRPr="004C308E">
        <w:rPr>
          <w:rFonts w:ascii="Arial Narrow" w:eastAsia="Times New Roman" w:hAnsi="Arial Narrow" w:cstheme="minorHAnsi"/>
          <w:color w:val="000000"/>
          <w:lang w:eastAsia="en-AU"/>
        </w:rPr>
        <w:t>how</w:t>
      </w:r>
      <w:r w:rsidRPr="00E96946">
        <w:rPr>
          <w:rFonts w:ascii="Arial Narrow" w:hAnsi="Arial Narrow"/>
          <w:color w:val="000000"/>
        </w:rPr>
        <w:t xml:space="preserve"> </w:t>
      </w:r>
      <w:r w:rsidR="000045F5" w:rsidRPr="00E96946">
        <w:rPr>
          <w:rFonts w:ascii="Arial Narrow" w:hAnsi="Arial Narrow"/>
          <w:color w:val="000000"/>
        </w:rPr>
        <w:t xml:space="preserve">to </w:t>
      </w:r>
      <w:r w:rsidRPr="00E96946">
        <w:rPr>
          <w:rFonts w:ascii="Arial Narrow" w:hAnsi="Arial Narrow"/>
          <w:color w:val="000000"/>
        </w:rPr>
        <w:t xml:space="preserve">access </w:t>
      </w:r>
      <w:r w:rsidR="00C1155A">
        <w:rPr>
          <w:rFonts w:ascii="Arial Narrow" w:eastAsia="Times New Roman" w:hAnsi="Arial Narrow" w:cstheme="minorHAnsi"/>
          <w:color w:val="000000"/>
          <w:lang w:eastAsia="en-AU"/>
        </w:rPr>
        <w:t xml:space="preserve">and correct </w:t>
      </w:r>
      <w:r w:rsidRPr="004C308E">
        <w:rPr>
          <w:rFonts w:ascii="Arial Narrow" w:eastAsia="Times New Roman" w:hAnsi="Arial Narrow" w:cstheme="minorHAnsi"/>
          <w:color w:val="000000"/>
          <w:lang w:eastAsia="en-AU"/>
        </w:rPr>
        <w:t xml:space="preserve">personal </w:t>
      </w:r>
      <w:r w:rsidR="00C1155A">
        <w:rPr>
          <w:rFonts w:ascii="Arial Narrow" w:eastAsia="Times New Roman" w:hAnsi="Arial Narrow" w:cstheme="minorHAnsi"/>
          <w:color w:val="000000"/>
          <w:lang w:eastAsia="en-AU"/>
        </w:rPr>
        <w:t>information</w:t>
      </w:r>
    </w:p>
    <w:p w14:paraId="66437B1C" w14:textId="525970A2" w:rsidR="000045F5" w:rsidRDefault="000045F5" w:rsidP="00650455">
      <w:pPr>
        <w:pStyle w:val="ListParagraph"/>
        <w:numPr>
          <w:ilvl w:val="0"/>
          <w:numId w:val="7"/>
        </w:numPr>
        <w:spacing w:after="240" w:line="240" w:lineRule="auto"/>
        <w:rPr>
          <w:rFonts w:ascii="Arial Narrow" w:eastAsia="Times New Roman" w:hAnsi="Arial Narrow" w:cstheme="minorHAnsi"/>
          <w:color w:val="000000"/>
          <w:lang w:eastAsia="en-AU"/>
        </w:rPr>
      </w:pPr>
      <w:r>
        <w:rPr>
          <w:rFonts w:ascii="Arial Narrow" w:eastAsia="Times New Roman" w:hAnsi="Arial Narrow" w:cstheme="minorHAnsi"/>
          <w:color w:val="000000"/>
          <w:lang w:eastAsia="en-AU"/>
        </w:rPr>
        <w:t>privacy complaints</w:t>
      </w:r>
    </w:p>
    <w:p w14:paraId="4E0F6043" w14:textId="56926B57" w:rsidR="00C1155A" w:rsidRDefault="00C1155A" w:rsidP="00650455">
      <w:pPr>
        <w:pStyle w:val="ListParagraph"/>
        <w:numPr>
          <w:ilvl w:val="0"/>
          <w:numId w:val="7"/>
        </w:numPr>
        <w:spacing w:after="240" w:line="240" w:lineRule="auto"/>
        <w:rPr>
          <w:rFonts w:ascii="Arial Narrow" w:eastAsia="Times New Roman" w:hAnsi="Arial Narrow" w:cstheme="minorHAnsi"/>
          <w:color w:val="000000"/>
          <w:lang w:eastAsia="en-AU"/>
        </w:rPr>
      </w:pPr>
      <w:r>
        <w:rPr>
          <w:rFonts w:ascii="Arial Narrow" w:eastAsia="Times New Roman" w:hAnsi="Arial Narrow" w:cstheme="minorHAnsi"/>
          <w:color w:val="000000"/>
          <w:lang w:eastAsia="en-AU"/>
        </w:rPr>
        <w:t xml:space="preserve">how </w:t>
      </w:r>
      <w:r w:rsidRPr="00E96946">
        <w:rPr>
          <w:rFonts w:ascii="Arial Narrow" w:hAnsi="Arial Narrow"/>
          <w:color w:val="000000"/>
        </w:rPr>
        <w:t xml:space="preserve">to </w:t>
      </w:r>
      <w:r>
        <w:rPr>
          <w:rFonts w:ascii="Arial Narrow" w:eastAsia="Times New Roman" w:hAnsi="Arial Narrow" w:cstheme="minorHAnsi"/>
          <w:color w:val="000000"/>
          <w:lang w:eastAsia="en-AU"/>
        </w:rPr>
        <w:t>contact us about this policy</w:t>
      </w:r>
      <w:r w:rsidR="000045F5">
        <w:rPr>
          <w:rFonts w:ascii="Arial Narrow" w:eastAsia="Times New Roman" w:hAnsi="Arial Narrow" w:cstheme="minorHAnsi"/>
          <w:color w:val="000000"/>
          <w:lang w:eastAsia="en-AU"/>
        </w:rPr>
        <w:t xml:space="preserve"> </w:t>
      </w:r>
    </w:p>
    <w:p w14:paraId="5F886147" w14:textId="3358150C" w:rsidR="000045F5" w:rsidRPr="00E96946" w:rsidRDefault="000045F5" w:rsidP="00E96946">
      <w:pPr>
        <w:pStyle w:val="ListParagraph"/>
        <w:numPr>
          <w:ilvl w:val="0"/>
          <w:numId w:val="7"/>
        </w:numPr>
        <w:spacing w:after="240" w:line="240" w:lineRule="auto"/>
        <w:rPr>
          <w:rFonts w:ascii="Arial Narrow" w:hAnsi="Arial Narrow"/>
          <w:color w:val="000000"/>
        </w:rPr>
      </w:pPr>
      <w:r>
        <w:rPr>
          <w:rFonts w:ascii="Arial Narrow" w:eastAsia="Times New Roman" w:hAnsi="Arial Narrow" w:cstheme="minorHAnsi"/>
          <w:color w:val="000000"/>
          <w:lang w:eastAsia="en-AU"/>
        </w:rPr>
        <w:t>changes</w:t>
      </w:r>
      <w:r w:rsidRPr="00E96946">
        <w:rPr>
          <w:rFonts w:ascii="Arial Narrow" w:hAnsi="Arial Narrow"/>
          <w:color w:val="000000"/>
        </w:rPr>
        <w:t xml:space="preserve"> to </w:t>
      </w:r>
      <w:r>
        <w:rPr>
          <w:rFonts w:ascii="Arial Narrow" w:eastAsia="Times New Roman" w:hAnsi="Arial Narrow" w:cstheme="minorHAnsi"/>
          <w:color w:val="000000"/>
          <w:lang w:eastAsia="en-AU"/>
        </w:rPr>
        <w:t>this policy</w:t>
      </w:r>
    </w:p>
    <w:p w14:paraId="1B4A9E9D" w14:textId="09F32AEE" w:rsidR="00C1155A" w:rsidRPr="00E96946" w:rsidRDefault="00C1155A" w:rsidP="00E96946">
      <w:pPr>
        <w:spacing w:after="0" w:line="480" w:lineRule="auto"/>
        <w:outlineLvl w:val="1"/>
        <w:rPr>
          <w:rFonts w:ascii="Arial Narrow" w:hAnsi="Arial Narrow"/>
          <w:color w:val="000000"/>
          <w:sz w:val="32"/>
        </w:rPr>
      </w:pPr>
      <w:r w:rsidRPr="00E96946">
        <w:rPr>
          <w:rFonts w:ascii="Arial Narrow" w:hAnsi="Arial Narrow"/>
          <w:color w:val="000000"/>
          <w:sz w:val="32"/>
        </w:rPr>
        <w:t>Acceptance of Privacy Policy</w:t>
      </w:r>
    </w:p>
    <w:p w14:paraId="20175081" w14:textId="690B7AED" w:rsidR="00C1155A" w:rsidRPr="00E96946" w:rsidRDefault="00C1155A" w:rsidP="00E96946">
      <w:pPr>
        <w:spacing w:after="0" w:line="240" w:lineRule="auto"/>
        <w:outlineLvl w:val="1"/>
        <w:rPr>
          <w:rFonts w:ascii="Helvetica" w:hAnsi="Helvetica"/>
          <w:color w:val="555555"/>
          <w:sz w:val="21"/>
          <w:lang w:val="en-GB"/>
        </w:rPr>
      </w:pPr>
      <w:r w:rsidRPr="00E96946">
        <w:rPr>
          <w:rFonts w:ascii="Arial Narrow" w:hAnsi="Arial Narrow"/>
          <w:color w:val="000000"/>
        </w:rPr>
        <w:t xml:space="preserve">By </w:t>
      </w:r>
      <w:r w:rsidRPr="004C308E">
        <w:rPr>
          <w:rFonts w:ascii="Arial Narrow" w:eastAsia="Times New Roman" w:hAnsi="Arial Narrow" w:cstheme="minorHAnsi"/>
          <w:color w:val="000000"/>
          <w:lang w:eastAsia="en-AU"/>
        </w:rPr>
        <w:t>submitting</w:t>
      </w:r>
      <w:r w:rsidRPr="00E96946">
        <w:rPr>
          <w:rFonts w:ascii="Arial Narrow" w:hAnsi="Arial Narrow"/>
          <w:color w:val="000000"/>
        </w:rPr>
        <w:t xml:space="preserve"> personal information</w:t>
      </w:r>
      <w:r w:rsidRPr="004C308E">
        <w:rPr>
          <w:rFonts w:ascii="Arial Narrow" w:eastAsia="Times New Roman" w:hAnsi="Arial Narrow" w:cstheme="minorHAnsi"/>
          <w:color w:val="000000"/>
          <w:lang w:eastAsia="en-AU"/>
        </w:rPr>
        <w:t xml:space="preserve"> to us, client</w:t>
      </w:r>
      <w:r>
        <w:rPr>
          <w:rFonts w:ascii="Arial Narrow" w:eastAsia="Times New Roman" w:hAnsi="Arial Narrow" w:cstheme="minorHAnsi"/>
          <w:color w:val="000000"/>
          <w:lang w:eastAsia="en-AU"/>
        </w:rPr>
        <w:t xml:space="preserve"> families</w:t>
      </w:r>
      <w:r w:rsidRPr="00E96946">
        <w:rPr>
          <w:rFonts w:ascii="Arial Narrow" w:hAnsi="Arial Narrow"/>
          <w:color w:val="000000"/>
        </w:rPr>
        <w:t xml:space="preserve"> confirm their acceptance of the terms of this Privacy Policy and consent to the use of their personal information in the manner set out in this Privacy Policy.</w:t>
      </w:r>
    </w:p>
    <w:p w14:paraId="4816A90C" w14:textId="4C5C4AE0" w:rsidR="00C1155A" w:rsidRDefault="00C1155A" w:rsidP="00A06F86">
      <w:pPr>
        <w:spacing w:after="0" w:line="240" w:lineRule="auto"/>
        <w:outlineLvl w:val="1"/>
        <w:rPr>
          <w:rFonts w:ascii="Arial Narrow" w:eastAsia="Times New Roman" w:hAnsi="Arial Narrow" w:cstheme="minorHAnsi"/>
          <w:color w:val="000000"/>
          <w:sz w:val="36"/>
          <w:szCs w:val="36"/>
          <w:lang w:eastAsia="en-AU"/>
        </w:rPr>
      </w:pPr>
    </w:p>
    <w:p w14:paraId="39D7D842" w14:textId="50C2ACD3" w:rsidR="004C308E" w:rsidRPr="00E96946" w:rsidRDefault="00A06F86" w:rsidP="00E96946">
      <w:pPr>
        <w:spacing w:after="0" w:line="480" w:lineRule="auto"/>
        <w:outlineLvl w:val="1"/>
        <w:rPr>
          <w:rFonts w:ascii="Arial Narrow" w:hAnsi="Arial Narrow"/>
          <w:color w:val="000000"/>
          <w:sz w:val="32"/>
        </w:rPr>
      </w:pPr>
      <w:r w:rsidRPr="004C308E">
        <w:rPr>
          <w:rFonts w:ascii="Arial Narrow" w:eastAsia="Times New Roman" w:hAnsi="Arial Narrow" w:cstheme="minorHAnsi"/>
          <w:color w:val="000000"/>
          <w:sz w:val="32"/>
          <w:szCs w:val="32"/>
          <w:lang w:eastAsia="en-AU"/>
        </w:rPr>
        <w:t>The types of</w:t>
      </w:r>
      <w:r w:rsidRPr="00E96946">
        <w:rPr>
          <w:rFonts w:ascii="Arial Narrow" w:hAnsi="Arial Narrow"/>
          <w:color w:val="000000"/>
          <w:sz w:val="32"/>
        </w:rPr>
        <w:t xml:space="preserve"> information we </w:t>
      </w:r>
      <w:r w:rsidRPr="004C308E">
        <w:rPr>
          <w:rFonts w:ascii="Arial Narrow" w:eastAsia="Times New Roman" w:hAnsi="Arial Narrow" w:cstheme="minorHAnsi"/>
          <w:color w:val="000000"/>
          <w:sz w:val="32"/>
          <w:szCs w:val="32"/>
          <w:lang w:eastAsia="en-AU"/>
        </w:rPr>
        <w:t xml:space="preserve">may </w:t>
      </w:r>
      <w:r w:rsidRPr="00E96946">
        <w:rPr>
          <w:rFonts w:ascii="Arial Narrow" w:hAnsi="Arial Narrow"/>
          <w:color w:val="000000"/>
          <w:sz w:val="32"/>
        </w:rPr>
        <w:t>collect</w:t>
      </w:r>
    </w:p>
    <w:p w14:paraId="40728E29" w14:textId="576CF59D" w:rsidR="00A06F86" w:rsidRPr="004C308E" w:rsidRDefault="00E96946" w:rsidP="004C308E">
      <w:pPr>
        <w:spacing w:after="0" w:line="240" w:lineRule="auto"/>
        <w:outlineLvl w:val="1"/>
        <w:rPr>
          <w:rFonts w:ascii="Arial Narrow" w:eastAsia="Times New Roman" w:hAnsi="Arial Narrow" w:cstheme="minorHAnsi"/>
          <w:color w:val="000000"/>
          <w:sz w:val="32"/>
          <w:szCs w:val="32"/>
          <w:lang w:eastAsia="en-AU"/>
        </w:rPr>
      </w:pPr>
      <w:r>
        <w:rPr>
          <w:rFonts w:ascii="Arial Narrow" w:hAnsi="Arial Narrow" w:cstheme="minorHAnsi"/>
          <w:color w:val="000000"/>
        </w:rPr>
        <w:t>F</w:t>
      </w:r>
      <w:r w:rsidR="00A06F86" w:rsidRPr="00400081">
        <w:rPr>
          <w:rFonts w:ascii="Arial Narrow" w:hAnsi="Arial Narrow" w:cstheme="minorHAnsi"/>
          <w:color w:val="000000"/>
        </w:rPr>
        <w:t xml:space="preserve">or </w:t>
      </w:r>
      <w:r w:rsidR="00A06F86">
        <w:rPr>
          <w:rFonts w:ascii="Arial Narrow" w:hAnsi="Arial Narrow" w:cstheme="minorHAnsi"/>
          <w:color w:val="000000"/>
        </w:rPr>
        <w:t>us</w:t>
      </w:r>
      <w:r w:rsidR="00A06F86" w:rsidRPr="00400081">
        <w:rPr>
          <w:rFonts w:ascii="Arial Narrow" w:hAnsi="Arial Narrow" w:cstheme="minorHAnsi"/>
          <w:color w:val="000000"/>
        </w:rPr>
        <w:t xml:space="preserve"> to provide services to </w:t>
      </w:r>
      <w:r w:rsidR="00C1155A">
        <w:rPr>
          <w:rFonts w:ascii="Arial Narrow" w:hAnsi="Arial Narrow" w:cstheme="minorHAnsi"/>
          <w:color w:val="000000"/>
        </w:rPr>
        <w:t>our client families</w:t>
      </w:r>
      <w:r w:rsidR="00A06F86" w:rsidRPr="00400081">
        <w:rPr>
          <w:rFonts w:ascii="Arial Narrow" w:hAnsi="Arial Narrow" w:cstheme="minorHAnsi"/>
          <w:color w:val="000000"/>
        </w:rPr>
        <w:t xml:space="preserve">, it may be necessary to request and record </w:t>
      </w:r>
      <w:r w:rsidR="00A06F86" w:rsidRPr="00E96946">
        <w:rPr>
          <w:rFonts w:ascii="Arial Narrow" w:hAnsi="Arial Narrow"/>
          <w:color w:val="000000"/>
        </w:rPr>
        <w:t xml:space="preserve">personal information </w:t>
      </w:r>
      <w:r w:rsidR="00A06F86">
        <w:rPr>
          <w:rFonts w:ascii="Arial Narrow" w:hAnsi="Arial Narrow" w:cstheme="minorHAnsi"/>
          <w:color w:val="000000"/>
        </w:rPr>
        <w:t>related</w:t>
      </w:r>
      <w:r w:rsidR="00A06F86" w:rsidRPr="00400081">
        <w:rPr>
          <w:rFonts w:ascii="Arial Narrow" w:hAnsi="Arial Narrow" w:cstheme="minorHAnsi"/>
          <w:color w:val="000000"/>
        </w:rPr>
        <w:t xml:space="preserve"> </w:t>
      </w:r>
      <w:r w:rsidR="00A06F86">
        <w:rPr>
          <w:rFonts w:ascii="Arial Narrow" w:hAnsi="Arial Narrow" w:cstheme="minorHAnsi"/>
          <w:color w:val="000000"/>
        </w:rPr>
        <w:t xml:space="preserve">to </w:t>
      </w:r>
      <w:r w:rsidR="00A06F86" w:rsidRPr="00400081">
        <w:rPr>
          <w:rFonts w:ascii="Arial Narrow" w:hAnsi="Arial Narrow" w:cstheme="minorHAnsi"/>
          <w:color w:val="000000"/>
        </w:rPr>
        <w:t xml:space="preserve">the deceased person and </w:t>
      </w:r>
      <w:r w:rsidR="00A06F86">
        <w:rPr>
          <w:rFonts w:ascii="Arial Narrow" w:hAnsi="Arial Narrow" w:cstheme="minorHAnsi"/>
          <w:color w:val="000000"/>
        </w:rPr>
        <w:t>client families</w:t>
      </w:r>
      <w:r w:rsidR="00A06F86" w:rsidRPr="00400081">
        <w:rPr>
          <w:rFonts w:ascii="Arial Narrow" w:hAnsi="Arial Narrow" w:cstheme="minorHAnsi"/>
          <w:color w:val="000000"/>
        </w:rPr>
        <w:t>.</w:t>
      </w:r>
    </w:p>
    <w:p w14:paraId="05C483CE" w14:textId="2BBC9A39" w:rsidR="00A06F86" w:rsidRPr="00E96946" w:rsidRDefault="00A06F86" w:rsidP="00E96946">
      <w:pPr>
        <w:pStyle w:val="NormalWeb"/>
        <w:shd w:val="clear" w:color="auto" w:fill="FFFFFF"/>
        <w:spacing w:before="240" w:beforeAutospacing="0" w:after="240" w:afterAutospacing="0"/>
        <w:rPr>
          <w:rFonts w:ascii="Arial Narrow" w:hAnsi="Arial Narrow"/>
          <w:color w:val="000000"/>
          <w:sz w:val="22"/>
        </w:rPr>
      </w:pPr>
      <w:r w:rsidRPr="00E96946">
        <w:rPr>
          <w:rFonts w:ascii="Arial Narrow" w:hAnsi="Arial Narrow"/>
          <w:color w:val="000000"/>
          <w:sz w:val="22"/>
        </w:rPr>
        <w:t xml:space="preserve">This </w:t>
      </w:r>
      <w:r w:rsidRPr="00400081">
        <w:rPr>
          <w:rFonts w:ascii="Arial Narrow" w:hAnsi="Arial Narrow" w:cstheme="minorHAnsi"/>
          <w:color w:val="000000"/>
          <w:sz w:val="22"/>
          <w:szCs w:val="22"/>
        </w:rPr>
        <w:t>information may extend to</w:t>
      </w:r>
      <w:r w:rsidRPr="00E96946">
        <w:rPr>
          <w:rFonts w:ascii="Arial Narrow" w:hAnsi="Arial Narrow"/>
          <w:color w:val="000000"/>
          <w:sz w:val="22"/>
        </w:rPr>
        <w:t>, but is not limited to</w:t>
      </w:r>
      <w:r w:rsidR="00C1155A" w:rsidRPr="00E96946">
        <w:rPr>
          <w:rFonts w:ascii="Arial Narrow" w:hAnsi="Arial Narrow"/>
          <w:color w:val="000000"/>
          <w:sz w:val="22"/>
        </w:rPr>
        <w:t>,</w:t>
      </w:r>
      <w:r w:rsidRPr="00E96946">
        <w:rPr>
          <w:rFonts w:ascii="Arial Narrow" w:hAnsi="Arial Narrow"/>
          <w:color w:val="000000"/>
          <w:sz w:val="22"/>
        </w:rPr>
        <w:t xml:space="preserve"> names, </w:t>
      </w:r>
      <w:r w:rsidRPr="00400081">
        <w:rPr>
          <w:rFonts w:ascii="Arial Narrow" w:hAnsi="Arial Narrow" w:cstheme="minorHAnsi"/>
          <w:color w:val="000000"/>
          <w:sz w:val="22"/>
          <w:szCs w:val="22"/>
        </w:rPr>
        <w:t xml:space="preserve">dates of birth, places of birth, current and previous </w:t>
      </w:r>
      <w:r w:rsidRPr="00E96946">
        <w:rPr>
          <w:rFonts w:ascii="Arial Narrow" w:hAnsi="Arial Narrow"/>
          <w:color w:val="000000"/>
          <w:sz w:val="22"/>
        </w:rPr>
        <w:t xml:space="preserve">addresses, </w:t>
      </w:r>
      <w:r w:rsidRPr="00400081">
        <w:rPr>
          <w:rFonts w:ascii="Arial Narrow" w:hAnsi="Arial Narrow" w:cstheme="minorHAnsi"/>
          <w:color w:val="000000"/>
          <w:sz w:val="22"/>
          <w:szCs w:val="22"/>
        </w:rPr>
        <w:t>occupations, employer details, telephone/mobile</w:t>
      </w:r>
      <w:r w:rsidRPr="00E96946">
        <w:rPr>
          <w:rFonts w:ascii="Arial Narrow" w:hAnsi="Arial Narrow"/>
          <w:color w:val="000000"/>
          <w:sz w:val="22"/>
        </w:rPr>
        <w:t xml:space="preserve"> numbers, credit card </w:t>
      </w:r>
      <w:r w:rsidRPr="00400081">
        <w:rPr>
          <w:rFonts w:ascii="Arial Narrow" w:hAnsi="Arial Narrow" w:cstheme="minorHAnsi"/>
          <w:color w:val="000000"/>
          <w:sz w:val="22"/>
          <w:szCs w:val="22"/>
        </w:rPr>
        <w:t xml:space="preserve">or bank account </w:t>
      </w:r>
      <w:r w:rsidRPr="00E96946">
        <w:rPr>
          <w:rFonts w:ascii="Arial Narrow" w:hAnsi="Arial Narrow"/>
          <w:color w:val="000000"/>
          <w:sz w:val="22"/>
        </w:rPr>
        <w:t>details</w:t>
      </w:r>
      <w:r w:rsidRPr="00400081">
        <w:rPr>
          <w:rFonts w:ascii="Arial Narrow" w:hAnsi="Arial Narrow" w:cstheme="minorHAnsi"/>
          <w:color w:val="000000"/>
          <w:sz w:val="22"/>
          <w:szCs w:val="22"/>
        </w:rPr>
        <w:t>, e-mail addresses</w:t>
      </w:r>
      <w:r w:rsidRPr="00E96946">
        <w:rPr>
          <w:rFonts w:ascii="Arial Narrow" w:hAnsi="Arial Narrow"/>
          <w:color w:val="000000"/>
          <w:sz w:val="22"/>
        </w:rPr>
        <w:t xml:space="preserve"> and next of kin information.</w:t>
      </w:r>
    </w:p>
    <w:p w14:paraId="5EC9F6BA" w14:textId="6FC7811D" w:rsidR="00A06F86" w:rsidRPr="00E96946" w:rsidRDefault="00A06F86" w:rsidP="00A06F86">
      <w:pPr>
        <w:spacing w:after="240" w:line="240" w:lineRule="auto"/>
        <w:rPr>
          <w:rFonts w:ascii="Arial Narrow" w:hAnsi="Arial Narrow"/>
          <w:color w:val="000000"/>
        </w:rPr>
      </w:pPr>
      <w:r w:rsidRPr="00E96946">
        <w:rPr>
          <w:rFonts w:ascii="Arial Narrow" w:hAnsi="Arial Narrow"/>
          <w:color w:val="000000"/>
        </w:rPr>
        <w:t>We collect personal information by various means including when clients complete an application, enter into an agreement with us, contact us by phone</w:t>
      </w:r>
      <w:r w:rsidR="003C6541">
        <w:rPr>
          <w:rFonts w:ascii="Arial Narrow" w:hAnsi="Arial Narrow"/>
          <w:color w:val="000000"/>
        </w:rPr>
        <w:t xml:space="preserve"> or email</w:t>
      </w:r>
      <w:r w:rsidRPr="00E96946">
        <w:rPr>
          <w:rFonts w:ascii="Arial Narrow" w:hAnsi="Arial Narrow"/>
          <w:color w:val="000000"/>
        </w:rPr>
        <w:t>, send us a letter, visit one of our websites or visit us in person. Personal information can also be collected via cameras installed in our venues or chapels or via recordings when a client contacts us.</w:t>
      </w:r>
    </w:p>
    <w:p w14:paraId="54FF11CB" w14:textId="2BEE7814" w:rsidR="00650455" w:rsidRPr="00E96946" w:rsidRDefault="00650455" w:rsidP="00E96946">
      <w:pPr>
        <w:pStyle w:val="NormalWeb"/>
        <w:shd w:val="clear" w:color="auto" w:fill="FFFFFF"/>
        <w:spacing w:before="240" w:beforeAutospacing="0" w:after="240" w:afterAutospacing="0"/>
        <w:rPr>
          <w:rFonts w:ascii="Arial Narrow" w:hAnsi="Arial Narrow"/>
          <w:color w:val="000000"/>
          <w:sz w:val="22"/>
        </w:rPr>
      </w:pPr>
      <w:r w:rsidRPr="004C308E">
        <w:rPr>
          <w:rFonts w:ascii="Arial Narrow" w:hAnsi="Arial Narrow" w:cstheme="minorHAnsi"/>
          <w:color w:val="000000"/>
          <w:sz w:val="22"/>
          <w:szCs w:val="22"/>
        </w:rPr>
        <w:t>Generally, you have no obligation to provide any</w:t>
      </w:r>
      <w:r w:rsidRPr="00E96946">
        <w:rPr>
          <w:rFonts w:ascii="Arial Narrow" w:hAnsi="Arial Narrow"/>
          <w:color w:val="000000"/>
          <w:sz w:val="22"/>
        </w:rPr>
        <w:t xml:space="preserve"> information </w:t>
      </w:r>
      <w:r w:rsidRPr="004C308E">
        <w:rPr>
          <w:rFonts w:ascii="Arial Narrow" w:hAnsi="Arial Narrow" w:cstheme="minorHAnsi"/>
          <w:color w:val="000000"/>
          <w:sz w:val="22"/>
          <w:szCs w:val="22"/>
        </w:rPr>
        <w:t>requested</w:t>
      </w:r>
      <w:r w:rsidRPr="00E96946">
        <w:rPr>
          <w:rFonts w:ascii="Arial Narrow" w:hAnsi="Arial Narrow"/>
          <w:color w:val="000000"/>
          <w:sz w:val="22"/>
        </w:rPr>
        <w:t xml:space="preserve"> by </w:t>
      </w:r>
      <w:r w:rsidRPr="004C308E">
        <w:rPr>
          <w:rFonts w:ascii="Arial Narrow" w:hAnsi="Arial Narrow" w:cstheme="minorHAnsi"/>
          <w:color w:val="000000"/>
          <w:sz w:val="22"/>
          <w:szCs w:val="22"/>
        </w:rPr>
        <w:t>us. However</w:t>
      </w:r>
      <w:r w:rsidRPr="00E96946">
        <w:rPr>
          <w:rFonts w:ascii="Arial Narrow" w:hAnsi="Arial Narrow"/>
          <w:color w:val="000000"/>
          <w:sz w:val="22"/>
        </w:rPr>
        <w:t xml:space="preserve">, if </w:t>
      </w:r>
      <w:r w:rsidRPr="004C308E">
        <w:rPr>
          <w:rFonts w:ascii="Arial Narrow" w:hAnsi="Arial Narrow" w:cstheme="minorHAnsi"/>
          <w:color w:val="000000"/>
          <w:sz w:val="22"/>
          <w:szCs w:val="22"/>
        </w:rPr>
        <w:t>you choose to withhold requested</w:t>
      </w:r>
      <w:r w:rsidRPr="00E96946">
        <w:rPr>
          <w:rFonts w:ascii="Arial Narrow" w:hAnsi="Arial Narrow"/>
          <w:color w:val="000000"/>
          <w:sz w:val="22"/>
        </w:rPr>
        <w:t xml:space="preserve"> information</w:t>
      </w:r>
      <w:r w:rsidRPr="004C308E">
        <w:rPr>
          <w:rFonts w:ascii="Arial Narrow" w:hAnsi="Arial Narrow" w:cstheme="minorHAnsi"/>
          <w:color w:val="000000"/>
          <w:sz w:val="22"/>
          <w:szCs w:val="22"/>
        </w:rPr>
        <w:t>,</w:t>
      </w:r>
      <w:r w:rsidRPr="00E96946">
        <w:rPr>
          <w:rFonts w:ascii="Arial Narrow" w:hAnsi="Arial Narrow"/>
          <w:color w:val="000000"/>
          <w:sz w:val="22"/>
        </w:rPr>
        <w:t xml:space="preserve"> we may not be able to provide </w:t>
      </w:r>
      <w:r w:rsidRPr="004C308E">
        <w:rPr>
          <w:rFonts w:ascii="Arial Narrow" w:hAnsi="Arial Narrow" w:cstheme="minorHAnsi"/>
          <w:color w:val="000000"/>
          <w:sz w:val="22"/>
          <w:szCs w:val="22"/>
        </w:rPr>
        <w:t>you</w:t>
      </w:r>
      <w:r w:rsidRPr="00E96946">
        <w:rPr>
          <w:rFonts w:ascii="Arial Narrow" w:hAnsi="Arial Narrow"/>
          <w:color w:val="000000"/>
          <w:sz w:val="22"/>
        </w:rPr>
        <w:t xml:space="preserve"> with the services </w:t>
      </w:r>
      <w:r w:rsidR="00A06F86" w:rsidRPr="00E96946">
        <w:rPr>
          <w:rFonts w:ascii="Arial Narrow" w:hAnsi="Arial Narrow"/>
          <w:color w:val="000000"/>
          <w:sz w:val="22"/>
        </w:rPr>
        <w:t xml:space="preserve">and products </w:t>
      </w:r>
      <w:r w:rsidRPr="00E96946">
        <w:rPr>
          <w:rFonts w:ascii="Arial Narrow" w:hAnsi="Arial Narrow"/>
          <w:color w:val="000000"/>
          <w:sz w:val="22"/>
        </w:rPr>
        <w:t xml:space="preserve">that </w:t>
      </w:r>
      <w:r w:rsidRPr="004C308E">
        <w:rPr>
          <w:rFonts w:ascii="Arial Narrow" w:hAnsi="Arial Narrow" w:cstheme="minorHAnsi"/>
          <w:color w:val="000000"/>
          <w:sz w:val="22"/>
          <w:szCs w:val="22"/>
        </w:rPr>
        <w:t>depend on the collection of that information</w:t>
      </w:r>
      <w:r w:rsidRPr="00E96946">
        <w:rPr>
          <w:rFonts w:ascii="Arial Narrow" w:hAnsi="Arial Narrow"/>
          <w:color w:val="000000"/>
          <w:sz w:val="22"/>
        </w:rPr>
        <w:t>.</w:t>
      </w:r>
    </w:p>
    <w:p w14:paraId="1B60329D" w14:textId="0B5F4884" w:rsidR="00A06F86" w:rsidRPr="00E96946" w:rsidRDefault="00055A2D" w:rsidP="00D77DE1">
      <w:pPr>
        <w:rPr>
          <w:rFonts w:ascii="Arial Narrow" w:hAnsi="Arial Narrow"/>
          <w:color w:val="000000"/>
          <w:sz w:val="32"/>
        </w:rPr>
      </w:pPr>
      <w:r>
        <w:rPr>
          <w:rFonts w:ascii="Arial Narrow" w:hAnsi="Arial Narrow"/>
          <w:color w:val="000000"/>
          <w:sz w:val="32"/>
        </w:rPr>
        <w:br w:type="page"/>
      </w:r>
      <w:r w:rsidR="00C1155A" w:rsidRPr="00E96946">
        <w:rPr>
          <w:rFonts w:ascii="Arial Narrow" w:hAnsi="Arial Narrow"/>
          <w:color w:val="000000"/>
          <w:sz w:val="32"/>
        </w:rPr>
        <w:lastRenderedPageBreak/>
        <w:t>Why we gather the information and how we use it</w:t>
      </w:r>
      <w:r w:rsidR="00C1155A" w:rsidRPr="004C308E">
        <w:rPr>
          <w:rFonts w:ascii="Arial Narrow" w:eastAsia="Times New Roman" w:hAnsi="Arial Narrow" w:cstheme="minorHAnsi"/>
          <w:color w:val="000000"/>
          <w:sz w:val="32"/>
          <w:szCs w:val="32"/>
          <w:lang w:eastAsia="en-AU"/>
        </w:rPr>
        <w:t xml:space="preserve"> </w:t>
      </w:r>
    </w:p>
    <w:p w14:paraId="76A75C71" w14:textId="6B95D676" w:rsidR="00C1155A" w:rsidRPr="00E96946" w:rsidRDefault="00C1155A" w:rsidP="00C1155A">
      <w:pPr>
        <w:spacing w:after="240" w:line="240" w:lineRule="auto"/>
        <w:rPr>
          <w:rFonts w:ascii="Arial Narrow" w:hAnsi="Arial Narrow"/>
          <w:color w:val="000000"/>
        </w:rPr>
      </w:pPr>
      <w:r w:rsidRPr="00E96946">
        <w:rPr>
          <w:rFonts w:ascii="Arial Narrow" w:hAnsi="Arial Narrow"/>
          <w:color w:val="000000"/>
        </w:rPr>
        <w:t xml:space="preserve">We collect personal information to enable us to provide our clients with the products and services that they request. If they do not provide us with the information we request, </w:t>
      </w:r>
      <w:r w:rsidR="00E96946">
        <w:rPr>
          <w:rFonts w:ascii="Arial Narrow" w:hAnsi="Arial Narrow"/>
          <w:color w:val="000000"/>
        </w:rPr>
        <w:t xml:space="preserve">as stated above, </w:t>
      </w:r>
      <w:r w:rsidRPr="00E96946">
        <w:rPr>
          <w:rFonts w:ascii="Arial Narrow" w:hAnsi="Arial Narrow"/>
          <w:color w:val="000000"/>
        </w:rPr>
        <w:t>we may not be able to provide the products and services or properly administer and manage the products and services for our clients.</w:t>
      </w:r>
    </w:p>
    <w:p w14:paraId="0D925DA7" w14:textId="552C2A80" w:rsidR="00C1155A" w:rsidRPr="00E96946" w:rsidRDefault="00C1155A" w:rsidP="00C1155A">
      <w:pPr>
        <w:spacing w:after="240" w:line="240" w:lineRule="auto"/>
        <w:rPr>
          <w:rFonts w:ascii="Arial Narrow" w:hAnsi="Arial Narrow"/>
          <w:color w:val="000000"/>
        </w:rPr>
      </w:pPr>
      <w:r w:rsidRPr="00E96946">
        <w:rPr>
          <w:rFonts w:ascii="Arial Narrow" w:hAnsi="Arial Narrow"/>
          <w:color w:val="000000"/>
        </w:rPr>
        <w:t xml:space="preserve">We may also use or disclose personal information for related purposes, such as </w:t>
      </w:r>
      <w:r w:rsidR="003C6541" w:rsidRPr="00E96946">
        <w:rPr>
          <w:rFonts w:ascii="Arial Narrow" w:hAnsi="Arial Narrow"/>
          <w:color w:val="000000"/>
        </w:rPr>
        <w:t>comply</w:t>
      </w:r>
      <w:r w:rsidR="003C6541">
        <w:rPr>
          <w:rFonts w:ascii="Arial Narrow" w:hAnsi="Arial Narrow"/>
          <w:color w:val="000000"/>
        </w:rPr>
        <w:t>ing</w:t>
      </w:r>
      <w:r w:rsidR="003C6541" w:rsidRPr="00E96946">
        <w:rPr>
          <w:rFonts w:ascii="Arial Narrow" w:hAnsi="Arial Narrow"/>
          <w:color w:val="000000"/>
        </w:rPr>
        <w:t xml:space="preserve"> with regulatory reporting and legal obligations</w:t>
      </w:r>
      <w:r w:rsidR="003C6541">
        <w:rPr>
          <w:rFonts w:ascii="Arial Narrow" w:hAnsi="Arial Narrow"/>
          <w:color w:val="000000"/>
        </w:rPr>
        <w:t>,</w:t>
      </w:r>
      <w:r w:rsidR="003C6541" w:rsidRPr="00E96946">
        <w:rPr>
          <w:rFonts w:ascii="Arial Narrow" w:hAnsi="Arial Narrow"/>
          <w:color w:val="000000"/>
        </w:rPr>
        <w:t xml:space="preserve"> </w:t>
      </w:r>
      <w:r w:rsidRPr="00E96946">
        <w:rPr>
          <w:rFonts w:ascii="Arial Narrow" w:hAnsi="Arial Narrow"/>
          <w:color w:val="000000"/>
        </w:rPr>
        <w:t xml:space="preserve">servicing and managing our relationship with clients, our internal accounting </w:t>
      </w:r>
      <w:r w:rsidR="003C6541">
        <w:rPr>
          <w:rFonts w:ascii="Arial Narrow" w:hAnsi="Arial Narrow"/>
          <w:color w:val="000000"/>
        </w:rPr>
        <w:t>and/</w:t>
      </w:r>
      <w:r w:rsidRPr="00E96946">
        <w:rPr>
          <w:rFonts w:ascii="Arial Narrow" w:hAnsi="Arial Narrow"/>
          <w:color w:val="000000"/>
        </w:rPr>
        <w:t>or business.</w:t>
      </w:r>
    </w:p>
    <w:p w14:paraId="431F9A39" w14:textId="575DBE02" w:rsidR="00C1155A" w:rsidRPr="00E96946" w:rsidRDefault="00C1155A" w:rsidP="00C1155A">
      <w:pPr>
        <w:spacing w:after="240" w:line="240" w:lineRule="auto"/>
        <w:rPr>
          <w:rFonts w:ascii="Arial Narrow" w:hAnsi="Arial Narrow"/>
          <w:color w:val="000000"/>
        </w:rPr>
      </w:pPr>
      <w:r w:rsidRPr="00E96946">
        <w:rPr>
          <w:rFonts w:ascii="Arial Narrow" w:hAnsi="Arial Narrow"/>
          <w:color w:val="000000"/>
        </w:rPr>
        <w:t xml:space="preserve">To conduct our business, we rely on third party service providers, agents, suppliers and contractors to provide some of our services (e.g. </w:t>
      </w:r>
      <w:r w:rsidRPr="004C308E">
        <w:rPr>
          <w:rFonts w:ascii="Arial Narrow" w:eastAsia="Times New Roman" w:hAnsi="Arial Narrow" w:cstheme="minorHAnsi"/>
          <w:color w:val="000000"/>
          <w:lang w:eastAsia="en-AU"/>
        </w:rPr>
        <w:t xml:space="preserve">burial, </w:t>
      </w:r>
      <w:r w:rsidRPr="00E96946">
        <w:rPr>
          <w:rFonts w:ascii="Arial Narrow" w:hAnsi="Arial Narrow"/>
          <w:color w:val="000000"/>
        </w:rPr>
        <w:t xml:space="preserve">memorialisation services and transfer services).  Any personal information that is provided to third parties is to assist in performing their agreed tasks, or as authorised or required under law. We also provide deceased data to bereavement registers to assist with the management of mail to deceased persons. Those organisations </w:t>
      </w:r>
      <w:r w:rsidR="003C6541">
        <w:rPr>
          <w:rFonts w:ascii="Arial Narrow" w:hAnsi="Arial Narrow"/>
          <w:color w:val="000000"/>
        </w:rPr>
        <w:t>are</w:t>
      </w:r>
      <w:r w:rsidRPr="00E96946">
        <w:rPr>
          <w:rFonts w:ascii="Arial Narrow" w:hAnsi="Arial Narrow"/>
          <w:color w:val="000000"/>
        </w:rPr>
        <w:t xml:space="preserve"> generally bound by the Privacy Act 1988 including the Australian Privacy Principles (APPs) and Privacy Regulations.</w:t>
      </w:r>
    </w:p>
    <w:p w14:paraId="2E6C4C48" w14:textId="7472F111" w:rsidR="00C1155A" w:rsidRPr="00E96946" w:rsidRDefault="00C1155A" w:rsidP="00C1155A">
      <w:pPr>
        <w:spacing w:after="240" w:line="240" w:lineRule="auto"/>
        <w:rPr>
          <w:rFonts w:ascii="Arial Narrow" w:hAnsi="Arial Narrow"/>
          <w:color w:val="000000"/>
        </w:rPr>
      </w:pPr>
      <w:r w:rsidRPr="00E96946">
        <w:rPr>
          <w:rFonts w:ascii="Arial Narrow" w:hAnsi="Arial Narrow"/>
          <w:color w:val="000000"/>
        </w:rPr>
        <w:t xml:space="preserve">Should we arrange </w:t>
      </w:r>
      <w:r w:rsidR="00D77DE1">
        <w:rPr>
          <w:rFonts w:ascii="Arial Narrow" w:hAnsi="Arial Narrow"/>
          <w:color w:val="000000"/>
        </w:rPr>
        <w:t xml:space="preserve">a </w:t>
      </w:r>
      <w:r w:rsidRPr="00E96946">
        <w:rPr>
          <w:rFonts w:ascii="Arial Narrow" w:hAnsi="Arial Narrow"/>
          <w:color w:val="000000"/>
        </w:rPr>
        <w:t xml:space="preserve">repatriation or the return of remains to an overseas destination, we may also be required to disclose next of kin details to a funeral service provider at the overseas destination. </w:t>
      </w:r>
    </w:p>
    <w:p w14:paraId="5F5A6913" w14:textId="4103BE2A" w:rsidR="001D5A0D" w:rsidRPr="00E96946" w:rsidRDefault="001D5A0D" w:rsidP="00E96946">
      <w:pPr>
        <w:spacing w:after="0" w:line="480" w:lineRule="auto"/>
        <w:outlineLvl w:val="1"/>
        <w:rPr>
          <w:rFonts w:ascii="Arial Narrow" w:hAnsi="Arial Narrow"/>
          <w:color w:val="000000"/>
          <w:sz w:val="32"/>
        </w:rPr>
      </w:pPr>
      <w:r w:rsidRPr="00E96946">
        <w:rPr>
          <w:rFonts w:ascii="Arial Narrow" w:hAnsi="Arial Narrow"/>
          <w:color w:val="000000"/>
          <w:sz w:val="32"/>
        </w:rPr>
        <w:t>Direct Marketing</w:t>
      </w:r>
    </w:p>
    <w:p w14:paraId="2A7DD844" w14:textId="2943084E" w:rsidR="001D5A0D" w:rsidRPr="00E96946" w:rsidRDefault="001D5A0D" w:rsidP="001D5A0D">
      <w:pPr>
        <w:spacing w:after="240" w:line="240" w:lineRule="auto"/>
        <w:rPr>
          <w:rFonts w:ascii="Arial Narrow" w:hAnsi="Arial Narrow"/>
          <w:color w:val="000000"/>
        </w:rPr>
      </w:pPr>
      <w:r w:rsidRPr="00E96946">
        <w:rPr>
          <w:rFonts w:ascii="Arial Narrow" w:hAnsi="Arial Narrow"/>
          <w:color w:val="000000"/>
        </w:rPr>
        <w:t xml:space="preserve">In the future, we may use personal information to develop, identify and offer products and services that may be of interest to clients. </w:t>
      </w:r>
    </w:p>
    <w:p w14:paraId="38DE84CA" w14:textId="29C1377E" w:rsidR="001D5A0D" w:rsidRPr="00E96946" w:rsidRDefault="001D5A0D" w:rsidP="001D5A0D">
      <w:pPr>
        <w:spacing w:after="240" w:line="240" w:lineRule="auto"/>
        <w:rPr>
          <w:rFonts w:ascii="Arial Narrow" w:hAnsi="Arial Narrow"/>
          <w:color w:val="000000"/>
        </w:rPr>
      </w:pPr>
      <w:r w:rsidRPr="00E96946">
        <w:rPr>
          <w:rFonts w:ascii="Arial Narrow" w:hAnsi="Arial Narrow"/>
          <w:color w:val="000000"/>
        </w:rPr>
        <w:t xml:space="preserve">A client may receive a customer satisfaction survey after a funeral ceremony or the arrangement of a memorial. This </w:t>
      </w:r>
      <w:r w:rsidR="00D77DE1">
        <w:rPr>
          <w:rFonts w:ascii="Arial Narrow" w:hAnsi="Arial Narrow"/>
          <w:color w:val="000000"/>
        </w:rPr>
        <w:t xml:space="preserve">allows us to </w:t>
      </w:r>
      <w:r w:rsidRPr="00E96946">
        <w:rPr>
          <w:rFonts w:ascii="Arial Narrow" w:hAnsi="Arial Narrow"/>
          <w:color w:val="000000"/>
        </w:rPr>
        <w:t>gain feedback from our customers and plays a</w:t>
      </w:r>
      <w:r w:rsidR="003C6541">
        <w:rPr>
          <w:rFonts w:ascii="Arial Narrow" w:hAnsi="Arial Narrow"/>
          <w:color w:val="000000"/>
        </w:rPr>
        <w:t>n important</w:t>
      </w:r>
      <w:r w:rsidRPr="00E96946">
        <w:rPr>
          <w:rFonts w:ascii="Arial Narrow" w:hAnsi="Arial Narrow"/>
          <w:color w:val="000000"/>
        </w:rPr>
        <w:t xml:space="preserve"> role in improving our services.</w:t>
      </w:r>
    </w:p>
    <w:p w14:paraId="4B991C4A" w14:textId="3F03B2B5" w:rsidR="001D5A0D" w:rsidRPr="00E96946" w:rsidRDefault="001D5A0D" w:rsidP="001D5A0D">
      <w:pPr>
        <w:spacing w:after="240" w:line="240" w:lineRule="auto"/>
        <w:rPr>
          <w:rFonts w:ascii="Arial Narrow" w:hAnsi="Arial Narrow"/>
          <w:color w:val="000000"/>
        </w:rPr>
      </w:pPr>
      <w:r w:rsidRPr="00E96946">
        <w:rPr>
          <w:rFonts w:ascii="Arial Narrow" w:hAnsi="Arial Narrow"/>
          <w:color w:val="000000"/>
        </w:rPr>
        <w:t xml:space="preserve">Family members of the deceased may also receive a remembrance card following anniversaries of the funeral.  We consider this to </w:t>
      </w:r>
      <w:r w:rsidR="003D76A9">
        <w:rPr>
          <w:rFonts w:ascii="Arial Narrow" w:hAnsi="Arial Narrow"/>
          <w:color w:val="000000"/>
        </w:rPr>
        <w:t xml:space="preserve">sometimes </w:t>
      </w:r>
      <w:r w:rsidRPr="00E96946">
        <w:rPr>
          <w:rFonts w:ascii="Arial Narrow" w:hAnsi="Arial Narrow"/>
          <w:color w:val="000000"/>
        </w:rPr>
        <w:t>assist in the grieving process.</w:t>
      </w:r>
    </w:p>
    <w:p w14:paraId="4BDF13BB" w14:textId="6AA2DE36" w:rsidR="001D5A0D" w:rsidRPr="00E96946" w:rsidRDefault="001D5A0D" w:rsidP="001D5A0D">
      <w:pPr>
        <w:spacing w:after="240" w:line="240" w:lineRule="auto"/>
        <w:rPr>
          <w:rFonts w:ascii="Arial Narrow" w:hAnsi="Arial Narrow"/>
          <w:color w:val="000000"/>
        </w:rPr>
      </w:pPr>
      <w:r w:rsidRPr="00E96946">
        <w:rPr>
          <w:rFonts w:ascii="Arial Narrow" w:hAnsi="Arial Narrow"/>
          <w:color w:val="000000"/>
        </w:rPr>
        <w:t>If at any time a client chooses not to receive any future communications from us, they can opt out by contacting our Privacy Officer (refer below).</w:t>
      </w:r>
    </w:p>
    <w:p w14:paraId="4804C666" w14:textId="3A68C140" w:rsidR="001D5A0D" w:rsidRPr="004C308E" w:rsidRDefault="001D5A0D" w:rsidP="004C308E">
      <w:pPr>
        <w:spacing w:after="0" w:line="480" w:lineRule="auto"/>
        <w:outlineLvl w:val="1"/>
        <w:rPr>
          <w:rFonts w:ascii="Arial Narrow" w:eastAsia="Times New Roman" w:hAnsi="Arial Narrow" w:cstheme="minorHAnsi"/>
          <w:color w:val="000000"/>
          <w:sz w:val="32"/>
          <w:szCs w:val="32"/>
          <w:lang w:eastAsia="en-AU"/>
        </w:rPr>
      </w:pPr>
      <w:r w:rsidRPr="004C308E">
        <w:rPr>
          <w:rFonts w:ascii="Arial Narrow" w:eastAsia="Times New Roman" w:hAnsi="Arial Narrow" w:cstheme="minorHAnsi"/>
          <w:color w:val="000000"/>
          <w:sz w:val="32"/>
          <w:szCs w:val="32"/>
          <w:lang w:eastAsia="en-AU"/>
        </w:rPr>
        <w:t>Security</w:t>
      </w:r>
    </w:p>
    <w:p w14:paraId="7A3C0C3F" w14:textId="52E714B8" w:rsidR="001D5A0D" w:rsidRPr="00E96946" w:rsidRDefault="001D5A0D" w:rsidP="001D5A0D">
      <w:pPr>
        <w:spacing w:after="240" w:line="240" w:lineRule="auto"/>
        <w:rPr>
          <w:rFonts w:ascii="Arial Narrow" w:hAnsi="Arial Narrow"/>
          <w:color w:val="000000"/>
        </w:rPr>
      </w:pPr>
      <w:r w:rsidRPr="00E96946">
        <w:rPr>
          <w:rFonts w:ascii="Arial Narrow" w:hAnsi="Arial Narrow"/>
          <w:color w:val="000000"/>
        </w:rPr>
        <w:t xml:space="preserve">Consistent with our commitment to protecting personal information, we </w:t>
      </w:r>
      <w:r w:rsidR="003D76A9">
        <w:rPr>
          <w:rFonts w:ascii="Arial Narrow" w:hAnsi="Arial Narrow"/>
          <w:color w:val="000000"/>
        </w:rPr>
        <w:t xml:space="preserve">seek to </w:t>
      </w:r>
      <w:r w:rsidRPr="00E96946">
        <w:rPr>
          <w:rFonts w:ascii="Arial Narrow" w:hAnsi="Arial Narrow"/>
          <w:color w:val="000000"/>
        </w:rPr>
        <w:t>make all reasonable endeavours to protect such information securely against unauthorised access, use, modification or disclosure. Client information will be recorded, amended and used only by authorised personnel who are instructed to keep your information confidential.</w:t>
      </w:r>
    </w:p>
    <w:p w14:paraId="6CAEBAE1" w14:textId="28903811" w:rsidR="001D5A0D" w:rsidRPr="004C308E" w:rsidRDefault="001D5A0D" w:rsidP="001D5A0D">
      <w:pPr>
        <w:spacing w:after="240" w:line="240" w:lineRule="auto"/>
        <w:rPr>
          <w:rFonts w:ascii="Arial Narrow" w:eastAsia="Times New Roman" w:hAnsi="Arial Narrow" w:cstheme="minorHAnsi"/>
          <w:color w:val="000000"/>
          <w:lang w:eastAsia="en-AU"/>
        </w:rPr>
      </w:pPr>
      <w:r w:rsidRPr="00E96946">
        <w:rPr>
          <w:rFonts w:ascii="Arial Narrow" w:hAnsi="Arial Narrow"/>
          <w:color w:val="000000"/>
        </w:rPr>
        <w:t xml:space="preserve">We take reasonable care to ensure that the personal information you give us is protected. </w:t>
      </w:r>
    </w:p>
    <w:p w14:paraId="06443C75" w14:textId="1157FBD2" w:rsidR="001D5A0D" w:rsidRPr="00E96946" w:rsidRDefault="001D5A0D" w:rsidP="001D5A0D">
      <w:pPr>
        <w:spacing w:after="240" w:line="240" w:lineRule="auto"/>
        <w:rPr>
          <w:rFonts w:ascii="Arial Narrow" w:hAnsi="Arial Narrow"/>
          <w:color w:val="000000"/>
        </w:rPr>
      </w:pPr>
      <w:r w:rsidRPr="00E96946">
        <w:rPr>
          <w:rFonts w:ascii="Arial Narrow" w:hAnsi="Arial Narrow"/>
          <w:color w:val="000000"/>
        </w:rPr>
        <w:t>Should there be a suspected breach of data containing personal information, we will, consistent with our obligations under the Notifiable Data Breaches Scheme set out in the Privacy Act 1988, immediately conduct an assessment to determine whether the breach is likely to result in serious harm to any individual affected. If there is a likelihood of serious harm, we will notify</w:t>
      </w:r>
      <w:r w:rsidR="00951F3E">
        <w:rPr>
          <w:rFonts w:ascii="Arial Narrow" w:hAnsi="Arial Narrow"/>
          <w:color w:val="000000"/>
        </w:rPr>
        <w:t>, among others,</w:t>
      </w:r>
      <w:r w:rsidRPr="00E96946">
        <w:rPr>
          <w:rFonts w:ascii="Arial Narrow" w:hAnsi="Arial Narrow"/>
          <w:color w:val="000000"/>
        </w:rPr>
        <w:t xml:space="preserve"> affected individuals and include recommendations on what steps individuals can take in response to the breach. </w:t>
      </w:r>
    </w:p>
    <w:p w14:paraId="3E7F13C5" w14:textId="4AE074FA" w:rsidR="00055A2D" w:rsidRDefault="00055A2D" w:rsidP="004C308E">
      <w:pPr>
        <w:spacing w:after="0" w:line="480" w:lineRule="auto"/>
        <w:outlineLvl w:val="1"/>
        <w:rPr>
          <w:rFonts w:ascii="Arial Narrow" w:eastAsia="Times New Roman" w:hAnsi="Arial Narrow" w:cstheme="minorHAnsi"/>
          <w:color w:val="000000"/>
          <w:sz w:val="32"/>
          <w:szCs w:val="32"/>
          <w:lang w:eastAsia="en-AU"/>
        </w:rPr>
      </w:pPr>
    </w:p>
    <w:p w14:paraId="1FF465E7" w14:textId="77777777" w:rsidR="00BC0EC8" w:rsidRDefault="00BC0EC8" w:rsidP="004C308E">
      <w:pPr>
        <w:spacing w:after="0" w:line="480" w:lineRule="auto"/>
        <w:outlineLvl w:val="1"/>
        <w:rPr>
          <w:rFonts w:ascii="Arial Narrow" w:eastAsia="Times New Roman" w:hAnsi="Arial Narrow" w:cstheme="minorHAnsi"/>
          <w:color w:val="000000"/>
          <w:sz w:val="32"/>
          <w:szCs w:val="32"/>
          <w:lang w:eastAsia="en-AU"/>
        </w:rPr>
      </w:pPr>
    </w:p>
    <w:p w14:paraId="6327574A" w14:textId="5D526F27" w:rsidR="001D5A0D" w:rsidRDefault="000045F5" w:rsidP="004C308E">
      <w:pPr>
        <w:spacing w:after="0" w:line="480" w:lineRule="auto"/>
        <w:outlineLvl w:val="1"/>
        <w:rPr>
          <w:rFonts w:ascii="Arial Narrow" w:eastAsia="Times New Roman" w:hAnsi="Arial Narrow" w:cstheme="minorHAnsi"/>
          <w:color w:val="000000"/>
          <w:sz w:val="32"/>
          <w:szCs w:val="32"/>
          <w:lang w:eastAsia="en-AU"/>
        </w:rPr>
      </w:pPr>
      <w:r w:rsidRPr="004C308E">
        <w:rPr>
          <w:rFonts w:ascii="Arial Narrow" w:eastAsia="Times New Roman" w:hAnsi="Arial Narrow" w:cstheme="minorHAnsi"/>
          <w:color w:val="000000"/>
          <w:sz w:val="32"/>
          <w:szCs w:val="32"/>
          <w:lang w:eastAsia="en-AU"/>
        </w:rPr>
        <w:lastRenderedPageBreak/>
        <w:t xml:space="preserve">How to access and correct </w:t>
      </w:r>
      <w:r w:rsidR="001D5A0D" w:rsidRPr="004C308E">
        <w:rPr>
          <w:rFonts w:ascii="Arial Narrow" w:eastAsia="Times New Roman" w:hAnsi="Arial Narrow" w:cstheme="minorHAnsi"/>
          <w:color w:val="000000"/>
          <w:sz w:val="32"/>
          <w:szCs w:val="32"/>
          <w:lang w:eastAsia="en-AU"/>
        </w:rPr>
        <w:t>personal information</w:t>
      </w:r>
    </w:p>
    <w:p w14:paraId="774C8FEA" w14:textId="77777777" w:rsidR="001D5A0D" w:rsidRPr="00E96946" w:rsidRDefault="001D5A0D" w:rsidP="001D5A0D">
      <w:pPr>
        <w:spacing w:after="240" w:line="240" w:lineRule="auto"/>
        <w:rPr>
          <w:rFonts w:ascii="Arial Narrow" w:hAnsi="Arial Narrow"/>
          <w:color w:val="000000"/>
        </w:rPr>
      </w:pPr>
      <w:r w:rsidRPr="00E96946">
        <w:rPr>
          <w:rFonts w:ascii="Arial Narrow" w:hAnsi="Arial Narrow"/>
          <w:color w:val="000000"/>
        </w:rPr>
        <w:t xml:space="preserve">We aim to take such steps as are reasonable, in the circumstances, to ensure that the personal information we collect, hold, use and disclose about our clients is accurate, complete and </w:t>
      </w:r>
      <w:proofErr w:type="gramStart"/>
      <w:r w:rsidRPr="00E96946">
        <w:rPr>
          <w:rFonts w:ascii="Arial Narrow" w:hAnsi="Arial Narrow"/>
          <w:color w:val="000000"/>
        </w:rPr>
        <w:t>up-to-date</w:t>
      </w:r>
      <w:proofErr w:type="gramEnd"/>
      <w:r w:rsidRPr="00E96946">
        <w:rPr>
          <w:rFonts w:ascii="Arial Narrow" w:hAnsi="Arial Narrow"/>
          <w:color w:val="000000"/>
        </w:rPr>
        <w:t>. However, the accuracy of the personal information is largely reliant on the quality of personal information that our clients provide to us.</w:t>
      </w:r>
    </w:p>
    <w:p w14:paraId="4F3A02A3" w14:textId="77777777" w:rsidR="001D5A0D" w:rsidRPr="00E96946" w:rsidRDefault="001D5A0D" w:rsidP="001D5A0D">
      <w:pPr>
        <w:spacing w:after="240" w:line="240" w:lineRule="auto"/>
        <w:rPr>
          <w:rFonts w:ascii="Arial Narrow" w:hAnsi="Arial Narrow"/>
          <w:color w:val="000000"/>
        </w:rPr>
      </w:pPr>
      <w:r w:rsidRPr="00E96946">
        <w:rPr>
          <w:rFonts w:ascii="Arial Narrow" w:hAnsi="Arial Narrow"/>
          <w:color w:val="000000"/>
        </w:rPr>
        <w:t>Individuals have the right to request access to the personal information that we hold about them. They also have the right to request personal information to be corrected.</w:t>
      </w:r>
    </w:p>
    <w:p w14:paraId="7F840027" w14:textId="77777777" w:rsidR="001D5A0D" w:rsidRPr="00E96946" w:rsidRDefault="001D5A0D" w:rsidP="001D5A0D">
      <w:pPr>
        <w:spacing w:after="240" w:line="240" w:lineRule="auto"/>
        <w:rPr>
          <w:rFonts w:ascii="Arial Narrow" w:hAnsi="Arial Narrow"/>
          <w:color w:val="000000"/>
        </w:rPr>
      </w:pPr>
      <w:r w:rsidRPr="00E96946">
        <w:rPr>
          <w:rFonts w:ascii="Arial Narrow" w:hAnsi="Arial Narrow"/>
          <w:color w:val="000000"/>
        </w:rPr>
        <w:t>To request access to personal information or seek correction of it, individuals can contact our Privacy Officer at: </w:t>
      </w:r>
      <w:hyperlink r:id="rId5" w:history="1">
        <w:r w:rsidRPr="00E96946">
          <w:rPr>
            <w:rFonts w:ascii="Arial Narrow" w:hAnsi="Arial Narrow"/>
            <w:color w:val="000000"/>
          </w:rPr>
          <w:t>PrivacyOfficer@propelfuneralpartners.com.au</w:t>
        </w:r>
      </w:hyperlink>
      <w:r w:rsidRPr="00E96946">
        <w:rPr>
          <w:rFonts w:ascii="Arial Narrow" w:hAnsi="Arial Narrow"/>
          <w:color w:val="000000"/>
        </w:rPr>
        <w:t>. Our Privacy Officer will consider any reasonable requests for access or correction and endeavour to respond promptly.</w:t>
      </w:r>
    </w:p>
    <w:p w14:paraId="0606C950" w14:textId="77777777" w:rsidR="001D5A0D" w:rsidRPr="00E96946" w:rsidRDefault="001D5A0D" w:rsidP="001D5A0D">
      <w:pPr>
        <w:spacing w:after="240" w:line="240" w:lineRule="auto"/>
        <w:rPr>
          <w:rFonts w:ascii="Arial Narrow" w:hAnsi="Arial Narrow"/>
          <w:color w:val="000000"/>
        </w:rPr>
      </w:pPr>
      <w:r w:rsidRPr="00E96946">
        <w:rPr>
          <w:rFonts w:ascii="Arial Narrow" w:hAnsi="Arial Narrow"/>
          <w:color w:val="000000"/>
        </w:rPr>
        <w:t>We may charge a reasonable fee for providing an individual with access to their personal information. You will be notified if there are any charges associated with providing such access, prior to such charge being incurred.</w:t>
      </w:r>
    </w:p>
    <w:p w14:paraId="4D65C054" w14:textId="783E3F96" w:rsidR="001D5A0D" w:rsidRPr="00E96946" w:rsidRDefault="001D5A0D" w:rsidP="00E96946">
      <w:pPr>
        <w:spacing w:after="0" w:line="480" w:lineRule="auto"/>
        <w:outlineLvl w:val="1"/>
        <w:rPr>
          <w:rFonts w:ascii="Arial Narrow" w:hAnsi="Arial Narrow"/>
          <w:color w:val="000000"/>
          <w:sz w:val="32"/>
        </w:rPr>
      </w:pPr>
      <w:r w:rsidRPr="00E96946">
        <w:rPr>
          <w:rFonts w:ascii="Arial Narrow" w:hAnsi="Arial Narrow"/>
          <w:color w:val="000000"/>
          <w:sz w:val="32"/>
        </w:rPr>
        <w:t>Privacy Complaints</w:t>
      </w:r>
    </w:p>
    <w:p w14:paraId="53902E2E" w14:textId="7792416A" w:rsidR="001D5A0D" w:rsidRPr="00E96946" w:rsidRDefault="001D5A0D" w:rsidP="001D5A0D">
      <w:pPr>
        <w:spacing w:after="240" w:line="240" w:lineRule="auto"/>
        <w:rPr>
          <w:rFonts w:ascii="Arial Narrow" w:hAnsi="Arial Narrow"/>
          <w:color w:val="000000"/>
        </w:rPr>
      </w:pPr>
      <w:r w:rsidRPr="00E96946">
        <w:rPr>
          <w:rFonts w:ascii="Arial Narrow" w:hAnsi="Arial Narrow"/>
          <w:color w:val="000000"/>
        </w:rPr>
        <w:t>Any concerns, complaints or queries in relation to privacy or the way we collect or handle personal information are to be directed to our Privacy Officer so that we can assess and resolve any concerns. Our Privacy Officer will endeavour to consider your query and provide a prompt response.</w:t>
      </w:r>
    </w:p>
    <w:p w14:paraId="5D48887B" w14:textId="77777777" w:rsidR="001D5A0D" w:rsidRPr="00E96946" w:rsidRDefault="001D5A0D" w:rsidP="001D5A0D">
      <w:pPr>
        <w:spacing w:after="240" w:line="240" w:lineRule="auto"/>
        <w:rPr>
          <w:rFonts w:ascii="Arial Narrow" w:hAnsi="Arial Narrow"/>
          <w:color w:val="000000"/>
        </w:rPr>
      </w:pPr>
      <w:r w:rsidRPr="00E96946">
        <w:rPr>
          <w:rFonts w:ascii="Arial Narrow" w:hAnsi="Arial Narrow"/>
          <w:color w:val="000000"/>
        </w:rPr>
        <w:t>If, after receiving our response, there are still concerns that the privacy complaint remains unresolved, the complaint may be taken to the Office of the Australian Information Commissioner at:</w:t>
      </w:r>
    </w:p>
    <w:p w14:paraId="42A8B47E" w14:textId="77777777" w:rsidR="001D5A0D" w:rsidRPr="00E96946" w:rsidRDefault="001D5A0D" w:rsidP="001D5A0D">
      <w:pPr>
        <w:spacing w:after="240" w:line="240" w:lineRule="auto"/>
        <w:rPr>
          <w:rFonts w:ascii="Arial Narrow" w:hAnsi="Arial Narrow"/>
          <w:color w:val="000000"/>
        </w:rPr>
      </w:pPr>
      <w:r w:rsidRPr="00E96946">
        <w:rPr>
          <w:rFonts w:ascii="Arial Narrow" w:hAnsi="Arial Narrow"/>
          <w:color w:val="000000"/>
        </w:rPr>
        <w:t>Mail: GPO Box 5218 Sydney NSW 2001</w:t>
      </w:r>
      <w:r w:rsidRPr="00E96946">
        <w:rPr>
          <w:rFonts w:ascii="Arial Narrow" w:hAnsi="Arial Narrow"/>
          <w:color w:val="000000"/>
        </w:rPr>
        <w:br/>
        <w:t>Telephone: 1300 363 992</w:t>
      </w:r>
      <w:r w:rsidRPr="00E96946">
        <w:rPr>
          <w:rFonts w:ascii="Arial Narrow" w:hAnsi="Arial Narrow"/>
          <w:color w:val="000000"/>
        </w:rPr>
        <w:br/>
        <w:t>Email: </w:t>
      </w:r>
      <w:hyperlink r:id="rId6" w:history="1">
        <w:r w:rsidRPr="00E96946">
          <w:rPr>
            <w:rFonts w:ascii="Arial Narrow" w:hAnsi="Arial Narrow"/>
            <w:color w:val="000000"/>
          </w:rPr>
          <w:t>enquiries@oaic.gov.au</w:t>
        </w:r>
      </w:hyperlink>
      <w:r w:rsidRPr="00E96946">
        <w:rPr>
          <w:rFonts w:ascii="Arial Narrow" w:hAnsi="Arial Narrow"/>
          <w:color w:val="000000"/>
        </w:rPr>
        <w:br/>
        <w:t>Website: </w:t>
      </w:r>
      <w:hyperlink r:id="rId7" w:history="1">
        <w:r w:rsidRPr="00E96946">
          <w:rPr>
            <w:rFonts w:ascii="Arial Narrow" w:hAnsi="Arial Narrow"/>
            <w:color w:val="000000"/>
          </w:rPr>
          <w:t>www.oaic.gov.au</w:t>
        </w:r>
      </w:hyperlink>
    </w:p>
    <w:p w14:paraId="6D25C127" w14:textId="071A4EA3" w:rsidR="000045F5" w:rsidRPr="00E96946" w:rsidRDefault="000045F5" w:rsidP="00E96946">
      <w:pPr>
        <w:spacing w:after="0" w:line="480" w:lineRule="auto"/>
        <w:outlineLvl w:val="1"/>
        <w:rPr>
          <w:rFonts w:ascii="Arial Narrow" w:hAnsi="Arial Narrow"/>
          <w:color w:val="000000"/>
          <w:sz w:val="32"/>
        </w:rPr>
      </w:pPr>
      <w:r w:rsidRPr="00E96946">
        <w:rPr>
          <w:rFonts w:ascii="Arial Narrow" w:hAnsi="Arial Narrow"/>
          <w:color w:val="000000"/>
          <w:sz w:val="32"/>
        </w:rPr>
        <w:t>How to contact us about this Privacy Policy</w:t>
      </w:r>
    </w:p>
    <w:p w14:paraId="5C6FF9DD" w14:textId="16E21370" w:rsidR="000045F5" w:rsidRPr="00E96946" w:rsidRDefault="000045F5" w:rsidP="000045F5">
      <w:pPr>
        <w:spacing w:after="240" w:line="240" w:lineRule="auto"/>
        <w:rPr>
          <w:rFonts w:ascii="Arial Narrow" w:hAnsi="Arial Narrow"/>
          <w:color w:val="000000"/>
        </w:rPr>
      </w:pPr>
      <w:r w:rsidRPr="00E96946">
        <w:rPr>
          <w:rFonts w:ascii="Arial Narrow" w:hAnsi="Arial Narrow"/>
          <w:color w:val="000000"/>
        </w:rPr>
        <w:t>If there are any complaints about privacy, or questions about this Privacy Policy, contact us at:</w:t>
      </w:r>
    </w:p>
    <w:p w14:paraId="4ED18780" w14:textId="77777777" w:rsidR="000045F5" w:rsidRPr="00E96946" w:rsidRDefault="000045F5" w:rsidP="000045F5">
      <w:pPr>
        <w:spacing w:after="240" w:line="240" w:lineRule="auto"/>
        <w:rPr>
          <w:rFonts w:ascii="Arial Narrow" w:hAnsi="Arial Narrow"/>
          <w:color w:val="000000"/>
        </w:rPr>
      </w:pPr>
      <w:r w:rsidRPr="00E96946">
        <w:rPr>
          <w:rFonts w:ascii="Arial Narrow" w:hAnsi="Arial Narrow"/>
          <w:color w:val="000000"/>
        </w:rPr>
        <w:t>Privacy Officer</w:t>
      </w:r>
      <w:r w:rsidRPr="00E96946">
        <w:rPr>
          <w:rFonts w:ascii="Arial Narrow" w:hAnsi="Arial Narrow"/>
          <w:color w:val="000000"/>
        </w:rPr>
        <w:br/>
        <w:t>Email: </w:t>
      </w:r>
      <w:hyperlink r:id="rId8" w:history="1">
        <w:r w:rsidRPr="00E96946">
          <w:rPr>
            <w:rFonts w:ascii="Arial Narrow" w:hAnsi="Arial Narrow"/>
            <w:color w:val="000000"/>
          </w:rPr>
          <w:t>PrivacyOfficer@propelfuneralpartners.com.au</w:t>
        </w:r>
      </w:hyperlink>
    </w:p>
    <w:p w14:paraId="306BB5E2" w14:textId="77777777" w:rsidR="007520AD" w:rsidRDefault="000045F5" w:rsidP="00E96946">
      <w:pPr>
        <w:spacing w:after="0" w:line="240" w:lineRule="auto"/>
        <w:outlineLvl w:val="1"/>
        <w:rPr>
          <w:rFonts w:ascii="Arial Narrow" w:hAnsi="Arial Narrow"/>
          <w:color w:val="000000"/>
        </w:rPr>
      </w:pPr>
      <w:r w:rsidRPr="00E96946">
        <w:rPr>
          <w:rFonts w:ascii="Arial Narrow" w:hAnsi="Arial Narrow"/>
          <w:color w:val="000000"/>
        </w:rPr>
        <w:t>In writing:</w:t>
      </w:r>
      <w:r w:rsidRPr="00E96946">
        <w:rPr>
          <w:rFonts w:ascii="Arial Narrow" w:hAnsi="Arial Narrow"/>
          <w:color w:val="000000"/>
        </w:rPr>
        <w:br/>
      </w:r>
      <w:r w:rsidR="007520AD">
        <w:rPr>
          <w:rFonts w:ascii="Arial Narrow" w:hAnsi="Arial Narrow"/>
          <w:color w:val="000000"/>
        </w:rPr>
        <w:t>Lloyd Ninham</w:t>
      </w:r>
    </w:p>
    <w:p w14:paraId="574808C6" w14:textId="724916F5" w:rsidR="000045F5" w:rsidRPr="00E96946" w:rsidRDefault="007520AD" w:rsidP="00E96946">
      <w:pPr>
        <w:spacing w:after="0" w:line="240" w:lineRule="auto"/>
        <w:outlineLvl w:val="1"/>
        <w:rPr>
          <w:rFonts w:ascii="Arial Narrow" w:hAnsi="Arial Narrow"/>
          <w:color w:val="000000"/>
        </w:rPr>
      </w:pPr>
      <w:r>
        <w:rPr>
          <w:rFonts w:ascii="Arial Narrow" w:hAnsi="Arial Narrow"/>
          <w:color w:val="000000"/>
        </w:rPr>
        <w:t>85 The Lakes Way, FORSTER, 2428</w:t>
      </w:r>
      <w:r w:rsidR="000045F5" w:rsidRPr="00E96946">
        <w:rPr>
          <w:rFonts w:ascii="Arial Narrow" w:hAnsi="Arial Narrow"/>
          <w:color w:val="000000"/>
        </w:rPr>
        <w:t xml:space="preserve"> </w:t>
      </w:r>
      <w:r w:rsidR="000045F5" w:rsidRPr="00E96946">
        <w:rPr>
          <w:rFonts w:ascii="Arial Narrow" w:hAnsi="Arial Narrow"/>
          <w:color w:val="000000"/>
        </w:rPr>
        <w:br/>
        <w:t>Attention: General Manager</w:t>
      </w:r>
    </w:p>
    <w:p w14:paraId="59675B48" w14:textId="77777777" w:rsidR="000045F5" w:rsidRDefault="000045F5" w:rsidP="001D5A0D">
      <w:pPr>
        <w:spacing w:after="0" w:line="240" w:lineRule="auto"/>
        <w:outlineLvl w:val="1"/>
        <w:rPr>
          <w:rFonts w:eastAsia="Times New Roman" w:cstheme="minorHAnsi"/>
          <w:color w:val="000000"/>
          <w:sz w:val="36"/>
          <w:szCs w:val="36"/>
          <w:lang w:eastAsia="en-AU"/>
        </w:rPr>
      </w:pPr>
    </w:p>
    <w:p w14:paraId="5D212F7F" w14:textId="1747817C" w:rsidR="001D5A0D" w:rsidRPr="004C308E" w:rsidRDefault="001D5A0D" w:rsidP="004C308E">
      <w:pPr>
        <w:spacing w:after="0" w:line="480" w:lineRule="auto"/>
        <w:outlineLvl w:val="1"/>
        <w:rPr>
          <w:rFonts w:ascii="Arial Narrow" w:eastAsia="Times New Roman" w:hAnsi="Arial Narrow" w:cstheme="minorHAnsi"/>
          <w:color w:val="000000"/>
          <w:sz w:val="32"/>
          <w:szCs w:val="32"/>
          <w:lang w:eastAsia="en-AU"/>
        </w:rPr>
      </w:pPr>
      <w:r w:rsidRPr="004C308E">
        <w:rPr>
          <w:rFonts w:ascii="Arial Narrow" w:eastAsia="Times New Roman" w:hAnsi="Arial Narrow" w:cstheme="minorHAnsi"/>
          <w:color w:val="000000"/>
          <w:sz w:val="32"/>
          <w:szCs w:val="32"/>
          <w:lang w:eastAsia="en-AU"/>
        </w:rPr>
        <w:t>Changes to this Privacy Policy</w:t>
      </w:r>
    </w:p>
    <w:p w14:paraId="362B4ED3" w14:textId="5DC897C2" w:rsidR="00E96946" w:rsidRPr="00D77DE1" w:rsidRDefault="001D5A0D" w:rsidP="00D77DE1">
      <w:pPr>
        <w:spacing w:after="240" w:line="240" w:lineRule="auto"/>
        <w:rPr>
          <w:rFonts w:ascii="Arial Narrow" w:hAnsi="Arial Narrow"/>
          <w:color w:val="000000"/>
        </w:rPr>
      </w:pPr>
      <w:r w:rsidRPr="00E96946">
        <w:rPr>
          <w:rFonts w:ascii="Arial Narrow" w:hAnsi="Arial Narrow"/>
          <w:color w:val="000000"/>
        </w:rPr>
        <w:t>We may make changes to this Privacy Policy from time to time for any reason. We will publish those changes on our website at </w:t>
      </w:r>
      <w:hyperlink r:id="rId9" w:history="1">
        <w:r w:rsidR="007520AD" w:rsidRPr="00B775EA">
          <w:rPr>
            <w:rStyle w:val="Hyperlink"/>
            <w:rFonts w:ascii="Arial Narrow" w:hAnsi="Arial Narrow"/>
          </w:rPr>
          <w:t>www.</w:t>
        </w:r>
        <w:r w:rsidR="007520AD" w:rsidRPr="00B775EA">
          <w:rPr>
            <w:rStyle w:val="Hyperlink"/>
          </w:rPr>
          <w:t>greatlakesfunerals</w:t>
        </w:r>
        <w:r w:rsidR="007520AD" w:rsidRPr="00B775EA">
          <w:rPr>
            <w:rStyle w:val="Hyperlink"/>
            <w:rFonts w:ascii="Arial Narrow" w:hAnsi="Arial Narrow"/>
          </w:rPr>
          <w:t>.com.au</w:t>
        </w:r>
      </w:hyperlink>
      <w:r w:rsidRPr="00E96946">
        <w:rPr>
          <w:rFonts w:ascii="Arial Narrow" w:hAnsi="Arial Narrow"/>
          <w:color w:val="000000"/>
        </w:rPr>
        <w:t>.</w:t>
      </w:r>
    </w:p>
    <w:p w14:paraId="61CC6E1A" w14:textId="77777777" w:rsidR="00BC0EC8" w:rsidRDefault="00BC0EC8" w:rsidP="00E96946">
      <w:pPr>
        <w:spacing w:after="0" w:line="480" w:lineRule="auto"/>
        <w:outlineLvl w:val="1"/>
        <w:rPr>
          <w:rFonts w:ascii="Arial Narrow" w:eastAsia="Times New Roman" w:hAnsi="Arial Narrow" w:cstheme="minorHAnsi"/>
          <w:color w:val="000000"/>
          <w:sz w:val="32"/>
          <w:szCs w:val="32"/>
          <w:lang w:eastAsia="en-AU"/>
        </w:rPr>
      </w:pPr>
    </w:p>
    <w:p w14:paraId="39B1CFFB" w14:textId="77777777" w:rsidR="00BC0EC8" w:rsidRDefault="00BC0EC8" w:rsidP="00E96946">
      <w:pPr>
        <w:spacing w:after="0" w:line="480" w:lineRule="auto"/>
        <w:outlineLvl w:val="1"/>
        <w:rPr>
          <w:rFonts w:ascii="Arial Narrow" w:eastAsia="Times New Roman" w:hAnsi="Arial Narrow" w:cstheme="minorHAnsi"/>
          <w:color w:val="000000"/>
          <w:sz w:val="32"/>
          <w:szCs w:val="32"/>
          <w:lang w:eastAsia="en-AU"/>
        </w:rPr>
      </w:pPr>
    </w:p>
    <w:p w14:paraId="016424EE" w14:textId="7AA8D2F4" w:rsidR="00E96946" w:rsidRDefault="003D76A9" w:rsidP="00E96946">
      <w:pPr>
        <w:spacing w:after="0" w:line="480" w:lineRule="auto"/>
        <w:outlineLvl w:val="1"/>
        <w:rPr>
          <w:rFonts w:ascii="Arial Narrow" w:eastAsia="Times New Roman" w:hAnsi="Arial Narrow" w:cstheme="minorHAnsi"/>
          <w:color w:val="000000"/>
          <w:sz w:val="32"/>
          <w:szCs w:val="32"/>
          <w:lang w:eastAsia="en-AU"/>
        </w:rPr>
      </w:pPr>
      <w:r>
        <w:rPr>
          <w:rFonts w:ascii="Arial Narrow" w:eastAsia="Times New Roman" w:hAnsi="Arial Narrow" w:cstheme="minorHAnsi"/>
          <w:color w:val="000000"/>
          <w:sz w:val="32"/>
          <w:szCs w:val="32"/>
          <w:lang w:eastAsia="en-AU"/>
        </w:rPr>
        <w:lastRenderedPageBreak/>
        <w:t>[</w:t>
      </w:r>
      <w:r w:rsidR="00E96946">
        <w:rPr>
          <w:rFonts w:ascii="Arial Narrow" w:eastAsia="Times New Roman" w:hAnsi="Arial Narrow" w:cstheme="minorHAnsi"/>
          <w:color w:val="000000"/>
          <w:sz w:val="32"/>
          <w:szCs w:val="32"/>
          <w:lang w:eastAsia="en-AU"/>
        </w:rPr>
        <w:t>Separate Document</w:t>
      </w:r>
      <w:r>
        <w:rPr>
          <w:rFonts w:ascii="Arial Narrow" w:eastAsia="Times New Roman" w:hAnsi="Arial Narrow" w:cstheme="minorHAnsi"/>
          <w:color w:val="000000"/>
          <w:sz w:val="32"/>
          <w:szCs w:val="32"/>
          <w:lang w:eastAsia="en-AU"/>
        </w:rPr>
        <w:t>]</w:t>
      </w:r>
    </w:p>
    <w:p w14:paraId="375CDC3F" w14:textId="2D3F235A" w:rsidR="00E96946" w:rsidRPr="00E96946" w:rsidRDefault="00E96946" w:rsidP="00E96946">
      <w:pPr>
        <w:spacing w:after="0" w:line="480" w:lineRule="auto"/>
        <w:outlineLvl w:val="1"/>
        <w:rPr>
          <w:rFonts w:ascii="Arial Narrow" w:eastAsia="Times New Roman" w:hAnsi="Arial Narrow" w:cstheme="minorHAnsi"/>
          <w:color w:val="000000"/>
          <w:sz w:val="32"/>
          <w:szCs w:val="32"/>
          <w:lang w:eastAsia="en-AU"/>
        </w:rPr>
      </w:pPr>
      <w:r w:rsidRPr="00E96946">
        <w:rPr>
          <w:rFonts w:ascii="Arial Narrow" w:eastAsia="Times New Roman" w:hAnsi="Arial Narrow" w:cstheme="minorHAnsi"/>
          <w:color w:val="000000"/>
          <w:sz w:val="32"/>
          <w:szCs w:val="32"/>
          <w:lang w:eastAsia="en-AU"/>
        </w:rPr>
        <w:t>Our website and the use of cookies</w:t>
      </w:r>
    </w:p>
    <w:p w14:paraId="007A2532" w14:textId="77777777" w:rsidR="00E96946" w:rsidRPr="00E96946" w:rsidRDefault="00E96946" w:rsidP="00E96946">
      <w:pPr>
        <w:spacing w:after="240" w:line="240" w:lineRule="auto"/>
        <w:rPr>
          <w:rFonts w:ascii="Arial Narrow" w:hAnsi="Arial Narrow"/>
          <w:color w:val="000000"/>
        </w:rPr>
      </w:pPr>
      <w:r w:rsidRPr="00E96946">
        <w:rPr>
          <w:rFonts w:ascii="Arial Narrow" w:hAnsi="Arial Narrow"/>
          <w:color w:val="000000"/>
        </w:rPr>
        <w:t>To improve your experience on our website, we may use “cookies”.</w:t>
      </w:r>
    </w:p>
    <w:p w14:paraId="68F1AD81" w14:textId="77777777" w:rsidR="00E96946" w:rsidRPr="00E96946" w:rsidRDefault="00E96946" w:rsidP="00E96946">
      <w:pPr>
        <w:spacing w:after="240" w:line="240" w:lineRule="auto"/>
        <w:rPr>
          <w:rFonts w:ascii="Arial Narrow" w:hAnsi="Arial Narrow"/>
          <w:color w:val="000000"/>
        </w:rPr>
      </w:pPr>
      <w:r w:rsidRPr="00E96946">
        <w:rPr>
          <w:rFonts w:ascii="Arial Narrow" w:hAnsi="Arial Narrow"/>
          <w:color w:val="000000"/>
        </w:rPr>
        <w:t>A cookie is a small text file that our websites may place on your computer or device as a tool to remember your preferences. You may refuse the use of cookies by selecting the appropriate settings on your browser, however, please note that if you do this, you may not be able to use the full functionality of our website.</w:t>
      </w:r>
    </w:p>
    <w:p w14:paraId="1A9A0C80" w14:textId="77777777" w:rsidR="00E96946" w:rsidRPr="00E96946" w:rsidRDefault="00E96946" w:rsidP="00E96946">
      <w:pPr>
        <w:spacing w:after="240" w:line="240" w:lineRule="auto"/>
        <w:rPr>
          <w:rFonts w:ascii="Arial Narrow" w:hAnsi="Arial Narrow"/>
          <w:color w:val="000000"/>
        </w:rPr>
      </w:pPr>
      <w:r w:rsidRPr="00E96946">
        <w:rPr>
          <w:rFonts w:ascii="Arial Narrow" w:hAnsi="Arial Narrow"/>
          <w:color w:val="000000"/>
        </w:rPr>
        <w:t>Our website may use analytics software to gather and store data related to website traffic. The analytics software does not identify individual users or associate your IP address with third party data sources. From time to time, we may use website traffic data to better understand website usage and to improve customer experience.</w:t>
      </w:r>
    </w:p>
    <w:p w14:paraId="22DE5940" w14:textId="292A88E0" w:rsidR="00E96946" w:rsidRPr="00E96946" w:rsidRDefault="00E96946" w:rsidP="00E96946">
      <w:pPr>
        <w:spacing w:after="240" w:line="240" w:lineRule="auto"/>
        <w:rPr>
          <w:rFonts w:ascii="Arial Narrow" w:hAnsi="Arial Narrow"/>
          <w:color w:val="000000"/>
        </w:rPr>
      </w:pPr>
      <w:r w:rsidRPr="00E96946">
        <w:rPr>
          <w:rFonts w:ascii="Arial Narrow" w:hAnsi="Arial Narrow"/>
          <w:color w:val="000000"/>
        </w:rPr>
        <w:t xml:space="preserve">From time to time, we may use cookies and website data in relation to remarketing activity. Remarketing uses limited amounts of first party and </w:t>
      </w:r>
      <w:proofErr w:type="gramStart"/>
      <w:r w:rsidRPr="00E96946">
        <w:rPr>
          <w:rFonts w:ascii="Arial Narrow" w:hAnsi="Arial Narrow"/>
          <w:color w:val="000000"/>
        </w:rPr>
        <w:t>third party</w:t>
      </w:r>
      <w:proofErr w:type="gramEnd"/>
      <w:r w:rsidRPr="00E96946">
        <w:rPr>
          <w:rFonts w:ascii="Arial Narrow" w:hAnsi="Arial Narrow"/>
          <w:color w:val="000000"/>
        </w:rPr>
        <w:t xml:space="preserve"> data to </w:t>
      </w:r>
      <w:r w:rsidR="00C42C89">
        <w:rPr>
          <w:rFonts w:ascii="Arial Narrow" w:hAnsi="Arial Narrow"/>
          <w:color w:val="000000"/>
        </w:rPr>
        <w:t>send</w:t>
      </w:r>
      <w:r w:rsidRPr="00E96946">
        <w:rPr>
          <w:rFonts w:ascii="Arial Narrow" w:hAnsi="Arial Narrow"/>
          <w:color w:val="000000"/>
        </w:rPr>
        <w:t xml:space="preserve"> advertisements to people who have previously shown an interest in our products and services.</w:t>
      </w:r>
    </w:p>
    <w:p w14:paraId="4712C26B" w14:textId="77777777" w:rsidR="00E96946" w:rsidRPr="00E96946" w:rsidRDefault="00E96946" w:rsidP="00E96946">
      <w:pPr>
        <w:spacing w:after="240" w:line="240" w:lineRule="auto"/>
        <w:rPr>
          <w:rFonts w:ascii="Arial Narrow" w:hAnsi="Arial Narrow"/>
          <w:color w:val="000000"/>
        </w:rPr>
      </w:pPr>
      <w:r w:rsidRPr="00E96946">
        <w:rPr>
          <w:rFonts w:ascii="Arial Narrow" w:hAnsi="Arial Narrow"/>
          <w:color w:val="000000"/>
        </w:rPr>
        <w:t>You can always opt out of Analytics tools we use if you disable or refuse cookies or use the opt out service provided by the following sites:</w:t>
      </w:r>
    </w:p>
    <w:p w14:paraId="35B9585D" w14:textId="77777777" w:rsidR="00E96946" w:rsidRPr="00E96946" w:rsidRDefault="00E96946" w:rsidP="00E96946">
      <w:pPr>
        <w:numPr>
          <w:ilvl w:val="0"/>
          <w:numId w:val="1"/>
        </w:numPr>
        <w:spacing w:before="100" w:beforeAutospacing="1" w:after="100" w:afterAutospacing="1" w:line="240" w:lineRule="auto"/>
        <w:rPr>
          <w:rFonts w:ascii="Arial Narrow" w:hAnsi="Arial Narrow"/>
          <w:color w:val="000000"/>
        </w:rPr>
      </w:pPr>
      <w:r w:rsidRPr="00E96946">
        <w:rPr>
          <w:rFonts w:ascii="Arial Narrow" w:hAnsi="Arial Narrow"/>
          <w:color w:val="000000"/>
        </w:rPr>
        <w:t>Opt-Out of Adobe Analytics - </w:t>
      </w:r>
      <w:hyperlink r:id="rId10" w:tgtFrame="_blank" w:history="1">
        <w:r w:rsidRPr="00E96946">
          <w:rPr>
            <w:rFonts w:ascii="Arial Narrow" w:hAnsi="Arial Narrow"/>
            <w:color w:val="97C0E6"/>
            <w:u w:val="single"/>
          </w:rPr>
          <w:t>http://www.adobe.com/au/privacy/opt-out.html</w:t>
        </w:r>
      </w:hyperlink>
    </w:p>
    <w:p w14:paraId="227FCB4B" w14:textId="77777777" w:rsidR="00E96946" w:rsidRPr="00E96946" w:rsidRDefault="00E96946" w:rsidP="00E96946">
      <w:pPr>
        <w:numPr>
          <w:ilvl w:val="0"/>
          <w:numId w:val="1"/>
        </w:numPr>
        <w:spacing w:before="100" w:beforeAutospacing="1" w:after="100" w:afterAutospacing="1" w:line="240" w:lineRule="auto"/>
        <w:rPr>
          <w:rFonts w:ascii="Arial Narrow" w:hAnsi="Arial Narrow"/>
          <w:color w:val="000000"/>
        </w:rPr>
      </w:pPr>
      <w:r w:rsidRPr="00E96946">
        <w:rPr>
          <w:rFonts w:ascii="Arial Narrow" w:hAnsi="Arial Narrow"/>
          <w:color w:val="000000"/>
        </w:rPr>
        <w:t>Opt-Out of Google Analytics - </w:t>
      </w:r>
      <w:hyperlink r:id="rId11" w:history="1">
        <w:r w:rsidRPr="00E96946">
          <w:rPr>
            <w:rFonts w:ascii="Arial Narrow" w:hAnsi="Arial Narrow"/>
            <w:color w:val="97C0E6"/>
            <w:u w:val="single"/>
          </w:rPr>
          <w:t>https://support.google.com/analytics/answer/181881?hl=en</w:t>
        </w:r>
      </w:hyperlink>
      <w:r w:rsidRPr="00E96946">
        <w:rPr>
          <w:rFonts w:ascii="Arial Narrow" w:eastAsia="Times New Roman" w:hAnsi="Arial Narrow" w:cstheme="minorHAnsi"/>
          <w:color w:val="97C0E6"/>
          <w:u w:val="single"/>
          <w:lang w:eastAsia="en-AU"/>
        </w:rPr>
        <w:t>]</w:t>
      </w:r>
    </w:p>
    <w:p w14:paraId="549370D7" w14:textId="77777777" w:rsidR="00086388" w:rsidRPr="00086388" w:rsidRDefault="00086388">
      <w:pPr>
        <w:rPr>
          <w:rFonts w:cstheme="minorHAnsi"/>
        </w:rPr>
      </w:pPr>
    </w:p>
    <w:sectPr w:rsidR="00086388" w:rsidRPr="000863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BB8"/>
    <w:multiLevelType w:val="multilevel"/>
    <w:tmpl w:val="3D7C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212F56"/>
    <w:multiLevelType w:val="multilevel"/>
    <w:tmpl w:val="81E6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8659FB"/>
    <w:multiLevelType w:val="hybridMultilevel"/>
    <w:tmpl w:val="685AE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E450FF"/>
    <w:multiLevelType w:val="multilevel"/>
    <w:tmpl w:val="FBEA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9939B3"/>
    <w:multiLevelType w:val="multilevel"/>
    <w:tmpl w:val="9A6210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8592060"/>
    <w:multiLevelType w:val="hybridMultilevel"/>
    <w:tmpl w:val="744C29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7C41444"/>
    <w:multiLevelType w:val="multilevel"/>
    <w:tmpl w:val="5094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0445CB"/>
    <w:multiLevelType w:val="hybridMultilevel"/>
    <w:tmpl w:val="C28AE3B0"/>
    <w:lvl w:ilvl="0" w:tplc="FCA4C276">
      <w:numFmt w:val="bullet"/>
      <w:lvlText w:val="•"/>
      <w:lvlJc w:val="left"/>
      <w:pPr>
        <w:ind w:left="720" w:hanging="360"/>
      </w:pPr>
      <w:rPr>
        <w:rFonts w:ascii="Arial Narrow" w:eastAsia="Times New Roman" w:hAnsi="Arial Narrow"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9233857">
    <w:abstractNumId w:val="4"/>
  </w:num>
  <w:num w:numId="2" w16cid:durableId="1569344251">
    <w:abstractNumId w:val="6"/>
  </w:num>
  <w:num w:numId="3" w16cid:durableId="171072633">
    <w:abstractNumId w:val="1"/>
  </w:num>
  <w:num w:numId="4" w16cid:durableId="1709142461">
    <w:abstractNumId w:val="3"/>
  </w:num>
  <w:num w:numId="5" w16cid:durableId="1130975744">
    <w:abstractNumId w:val="0"/>
  </w:num>
  <w:num w:numId="6" w16cid:durableId="622886510">
    <w:abstractNumId w:val="2"/>
  </w:num>
  <w:num w:numId="7" w16cid:durableId="557472995">
    <w:abstractNumId w:val="5"/>
  </w:num>
  <w:num w:numId="8" w16cid:durableId="13660535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388"/>
    <w:rsid w:val="000045F5"/>
    <w:rsid w:val="00055A2D"/>
    <w:rsid w:val="000620C5"/>
    <w:rsid w:val="000653E2"/>
    <w:rsid w:val="00086388"/>
    <w:rsid w:val="001D5A0D"/>
    <w:rsid w:val="003C6541"/>
    <w:rsid w:val="003D76A9"/>
    <w:rsid w:val="004626E0"/>
    <w:rsid w:val="00463844"/>
    <w:rsid w:val="004C308E"/>
    <w:rsid w:val="005401FF"/>
    <w:rsid w:val="00636075"/>
    <w:rsid w:val="00650455"/>
    <w:rsid w:val="007520AD"/>
    <w:rsid w:val="00922639"/>
    <w:rsid w:val="00951F3E"/>
    <w:rsid w:val="009A304D"/>
    <w:rsid w:val="00A06F86"/>
    <w:rsid w:val="00A55BB5"/>
    <w:rsid w:val="00B45B98"/>
    <w:rsid w:val="00BC0EC8"/>
    <w:rsid w:val="00C1155A"/>
    <w:rsid w:val="00C42C89"/>
    <w:rsid w:val="00CE7E06"/>
    <w:rsid w:val="00D77DE1"/>
    <w:rsid w:val="00E96946"/>
    <w:rsid w:val="00F662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A73A9"/>
  <w15:chartTrackingRefBased/>
  <w15:docId w15:val="{927B6972-5699-4B60-A04A-D7E4A2AC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863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08638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388"/>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086388"/>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08638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086388"/>
    <w:rPr>
      <w:color w:val="0000FF"/>
      <w:u w:val="single"/>
    </w:rPr>
  </w:style>
  <w:style w:type="paragraph" w:styleId="BalloonText">
    <w:name w:val="Balloon Text"/>
    <w:basedOn w:val="Normal"/>
    <w:link w:val="BalloonTextChar"/>
    <w:uiPriority w:val="99"/>
    <w:semiHidden/>
    <w:unhideWhenUsed/>
    <w:rsid w:val="00086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388"/>
    <w:rPr>
      <w:rFonts w:ascii="Segoe UI" w:hAnsi="Segoe UI" w:cs="Segoe UI"/>
      <w:sz w:val="18"/>
      <w:szCs w:val="18"/>
    </w:rPr>
  </w:style>
  <w:style w:type="character" w:styleId="UnresolvedMention">
    <w:name w:val="Unresolved Mention"/>
    <w:basedOn w:val="DefaultParagraphFont"/>
    <w:uiPriority w:val="99"/>
    <w:semiHidden/>
    <w:unhideWhenUsed/>
    <w:rsid w:val="000620C5"/>
    <w:rPr>
      <w:color w:val="605E5C"/>
      <w:shd w:val="clear" w:color="auto" w:fill="E1DFDD"/>
    </w:rPr>
  </w:style>
  <w:style w:type="character" w:styleId="Strong">
    <w:name w:val="Strong"/>
    <w:basedOn w:val="DefaultParagraphFont"/>
    <w:uiPriority w:val="22"/>
    <w:qFormat/>
    <w:rsid w:val="00650455"/>
    <w:rPr>
      <w:b/>
      <w:bCs/>
    </w:rPr>
  </w:style>
  <w:style w:type="paragraph" w:styleId="ListParagraph">
    <w:name w:val="List Paragraph"/>
    <w:basedOn w:val="Normal"/>
    <w:uiPriority w:val="34"/>
    <w:qFormat/>
    <w:rsid w:val="00650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40773">
      <w:bodyDiv w:val="1"/>
      <w:marLeft w:val="0"/>
      <w:marRight w:val="0"/>
      <w:marTop w:val="0"/>
      <w:marBottom w:val="0"/>
      <w:divBdr>
        <w:top w:val="none" w:sz="0" w:space="0" w:color="auto"/>
        <w:left w:val="none" w:sz="0" w:space="0" w:color="auto"/>
        <w:bottom w:val="none" w:sz="0" w:space="0" w:color="auto"/>
        <w:right w:val="none" w:sz="0" w:space="0" w:color="auto"/>
      </w:divBdr>
    </w:div>
    <w:div w:id="1002009476">
      <w:bodyDiv w:val="1"/>
      <w:marLeft w:val="0"/>
      <w:marRight w:val="0"/>
      <w:marTop w:val="0"/>
      <w:marBottom w:val="0"/>
      <w:divBdr>
        <w:top w:val="none" w:sz="0" w:space="0" w:color="auto"/>
        <w:left w:val="none" w:sz="0" w:space="0" w:color="auto"/>
        <w:bottom w:val="none" w:sz="0" w:space="0" w:color="auto"/>
        <w:right w:val="none" w:sz="0" w:space="0" w:color="auto"/>
      </w:divBdr>
    </w:div>
    <w:div w:id="125085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Officer@propelfuneralpartners.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aic.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oaic.gov.au" TargetMode="External"/><Relationship Id="rId11" Type="http://schemas.openxmlformats.org/officeDocument/2006/relationships/hyperlink" Target="https://support.google.com/analytics/answer/181881?hl=en" TargetMode="External"/><Relationship Id="rId5" Type="http://schemas.openxmlformats.org/officeDocument/2006/relationships/hyperlink" Target="mailto:PrivacyOfficer@propelfuneralpartners.com.au" TargetMode="External"/><Relationship Id="rId10" Type="http://schemas.openxmlformats.org/officeDocument/2006/relationships/hyperlink" Target="http://www.adobe.com/au/privacy/opt-out.html" TargetMode="External"/><Relationship Id="rId4" Type="http://schemas.openxmlformats.org/officeDocument/2006/relationships/webSettings" Target="webSettings.xml"/><Relationship Id="rId9" Type="http://schemas.openxmlformats.org/officeDocument/2006/relationships/hyperlink" Target="http://www.greatlakesfuneral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Henderson</dc:creator>
  <cp:keywords/>
  <dc:description/>
  <cp:lastModifiedBy>WT Howard Funerals - Lloyd Ninham</cp:lastModifiedBy>
  <cp:revision>4</cp:revision>
  <dcterms:created xsi:type="dcterms:W3CDTF">2020-02-26T09:12:00Z</dcterms:created>
  <dcterms:modified xsi:type="dcterms:W3CDTF">2023-05-29T23:59:00Z</dcterms:modified>
</cp:coreProperties>
</file>